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AFD" w:rsidRDefault="002C0CCE">
      <w:pPr>
        <w:tabs>
          <w:tab w:val="center" w:pos="4536"/>
          <w:tab w:val="right" w:pos="8280"/>
          <w:tab w:val="right" w:pos="9639"/>
        </w:tabs>
        <w:snapToGrid w:val="0"/>
        <w:spacing w:after="0" w:line="240" w:lineRule="auto"/>
        <w:ind w:right="2"/>
        <w:rPr>
          <w:rFonts w:ascii="Arial" w:hAnsi="Arial" w:cs="Arial"/>
          <w:b/>
          <w:bCs/>
          <w:sz w:val="22"/>
          <w:szCs w:val="22"/>
          <w:lang w:val="en-US" w:eastAsia="zh-CN"/>
        </w:rPr>
      </w:pPr>
      <w:r>
        <w:rPr>
          <w:rFonts w:ascii="Arial" w:hAnsi="Arial" w:cs="Arial"/>
          <w:b/>
          <w:bCs/>
          <w:sz w:val="22"/>
          <w:szCs w:val="22"/>
        </w:rPr>
        <w:t xml:space="preserve">3GPP TSG RAN WG1 Meeting </w:t>
      </w:r>
      <w:r>
        <w:rPr>
          <w:rFonts w:ascii="Arial" w:hAnsi="Arial" w:cs="Arial" w:hint="eastAsia"/>
          <w:b/>
          <w:bCs/>
          <w:sz w:val="22"/>
          <w:szCs w:val="22"/>
          <w:lang w:val="en-US" w:eastAsia="zh-CN"/>
        </w:rPr>
        <w:t>#98</w:t>
      </w:r>
      <w:r>
        <w:rPr>
          <w:rFonts w:ascii="Arial" w:hAnsi="Arial" w:cs="Arial"/>
          <w:b/>
          <w:bCs/>
          <w:sz w:val="22"/>
          <w:szCs w:val="22"/>
          <w:lang w:val="en-US" w:eastAsia="zh-CN"/>
        </w:rPr>
        <w:t xml:space="preserve">                                                                         </w:t>
      </w:r>
      <w:r w:rsidR="00753EB6" w:rsidRPr="00753EB6">
        <w:rPr>
          <w:rFonts w:ascii="Arial" w:hAnsi="Arial" w:cs="Arial"/>
          <w:b/>
          <w:bCs/>
          <w:sz w:val="22"/>
          <w:szCs w:val="22"/>
        </w:rPr>
        <w:t>R1-1908315</w:t>
      </w:r>
    </w:p>
    <w:p w:rsidR="007B6AFD" w:rsidRDefault="002C0CCE">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r>
        <w:rPr>
          <w:rFonts w:ascii="Arial" w:hAnsi="Arial" w:cs="Arial" w:hint="eastAsia"/>
          <w:b/>
          <w:bCs/>
          <w:sz w:val="22"/>
          <w:szCs w:val="22"/>
          <w:lang w:val="en-US" w:eastAsia="zh-CN"/>
        </w:rPr>
        <w:t>Prague, CZ, August 26</w:t>
      </w:r>
      <w:r>
        <w:rPr>
          <w:rFonts w:ascii="Arial" w:eastAsia="MS Mincho" w:hAnsi="Arial" w:cs="Arial"/>
          <w:b/>
          <w:bCs/>
          <w:sz w:val="22"/>
          <w:szCs w:val="22"/>
          <w:vertAlign w:val="superscript"/>
          <w:lang w:eastAsia="ja-JP"/>
        </w:rPr>
        <w:t>t</w:t>
      </w:r>
      <w:r>
        <w:rPr>
          <w:rFonts w:ascii="Arial" w:hAnsi="Arial" w:cs="Arial" w:hint="eastAsia"/>
          <w:b/>
          <w:bCs/>
          <w:sz w:val="22"/>
          <w:szCs w:val="22"/>
          <w:vertAlign w:val="superscript"/>
          <w:lang w:eastAsia="zh-CN"/>
        </w:rPr>
        <w:t>h</w:t>
      </w:r>
      <w:r>
        <w:rPr>
          <w:rFonts w:ascii="Arial" w:eastAsia="MS Mincho" w:hAnsi="Arial" w:cs="Arial"/>
          <w:b/>
          <w:bCs/>
          <w:sz w:val="22"/>
          <w:szCs w:val="22"/>
          <w:lang w:eastAsia="ja-JP"/>
        </w:rPr>
        <w:t xml:space="preserve"> –</w:t>
      </w:r>
      <w:r>
        <w:rPr>
          <w:rFonts w:ascii="Arial" w:hAnsi="Arial" w:cs="Arial" w:hint="eastAsia"/>
          <w:b/>
          <w:bCs/>
          <w:sz w:val="22"/>
          <w:szCs w:val="22"/>
          <w:lang w:eastAsia="zh-CN"/>
        </w:rPr>
        <w:t xml:space="preserve"> </w:t>
      </w:r>
      <w:r>
        <w:rPr>
          <w:rFonts w:ascii="Arial" w:hAnsi="Arial" w:cs="Arial" w:hint="eastAsia"/>
          <w:b/>
          <w:bCs/>
          <w:sz w:val="22"/>
          <w:szCs w:val="22"/>
          <w:lang w:val="en-US" w:eastAsia="zh-CN"/>
        </w:rPr>
        <w:t>30</w:t>
      </w:r>
      <w:r>
        <w:rPr>
          <w:rFonts w:ascii="Arial" w:hAnsi="Arial" w:cs="Arial" w:hint="eastAsia"/>
          <w:b/>
          <w:bCs/>
          <w:sz w:val="22"/>
          <w:szCs w:val="22"/>
          <w:vertAlign w:val="superscript"/>
          <w:lang w:eastAsia="zh-CN"/>
        </w:rPr>
        <w:t>t</w:t>
      </w:r>
      <w:r>
        <w:rPr>
          <w:rFonts w:ascii="Arial" w:hAnsi="Arial" w:cs="Arial" w:hint="eastAsia"/>
          <w:b/>
          <w:bCs/>
          <w:sz w:val="22"/>
          <w:szCs w:val="22"/>
          <w:vertAlign w:val="superscript"/>
          <w:lang w:val="en-US" w:eastAsia="zh-CN"/>
        </w:rPr>
        <w:t>h</w:t>
      </w:r>
      <w:r>
        <w:rPr>
          <w:rFonts w:ascii="Arial" w:eastAsia="MS Mincho" w:hAnsi="Arial" w:cs="Arial"/>
          <w:b/>
          <w:bCs/>
          <w:sz w:val="22"/>
          <w:szCs w:val="22"/>
          <w:lang w:eastAsia="ja-JP"/>
        </w:rPr>
        <w:t>,</w:t>
      </w:r>
      <w:r>
        <w:rPr>
          <w:rFonts w:ascii="Arial" w:hAnsi="Arial" w:cs="Arial" w:hint="eastAsia"/>
          <w:b/>
          <w:bCs/>
          <w:sz w:val="22"/>
          <w:szCs w:val="22"/>
          <w:lang w:val="en-US" w:eastAsia="ja-JP"/>
        </w:rPr>
        <w:t xml:space="preserve"> 201</w:t>
      </w:r>
      <w:r>
        <w:rPr>
          <w:rFonts w:ascii="Arial" w:hAnsi="Arial" w:cs="Arial" w:hint="eastAsia"/>
          <w:b/>
          <w:bCs/>
          <w:sz w:val="22"/>
          <w:szCs w:val="22"/>
          <w:lang w:val="en-US" w:eastAsia="zh-CN"/>
        </w:rPr>
        <w:t>9</w:t>
      </w:r>
    </w:p>
    <w:p w:rsidR="007B6AFD" w:rsidRDefault="007B6AFD">
      <w:pPr>
        <w:tabs>
          <w:tab w:val="center" w:pos="4536"/>
          <w:tab w:val="right" w:pos="8280"/>
          <w:tab w:val="right" w:pos="9639"/>
        </w:tabs>
        <w:snapToGrid w:val="0"/>
        <w:spacing w:after="0" w:line="240" w:lineRule="auto"/>
        <w:ind w:right="2"/>
        <w:rPr>
          <w:rFonts w:ascii="Arial" w:hAnsi="Arial" w:cs="Arial"/>
          <w:b/>
          <w:bCs/>
          <w:sz w:val="22"/>
          <w:szCs w:val="22"/>
          <w:lang w:eastAsia="ja-JP"/>
        </w:rPr>
      </w:pPr>
    </w:p>
    <w:p w:rsidR="007B6AFD" w:rsidRDefault="002C0CCE">
      <w:pPr>
        <w:pStyle w:val="Header"/>
        <w:snapToGrid w:val="0"/>
        <w:spacing w:before="120" w:after="120"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Sanechips</w:t>
      </w:r>
    </w:p>
    <w:p w:rsidR="007B6AFD" w:rsidRDefault="002C0CCE">
      <w:pPr>
        <w:pStyle w:val="Header"/>
        <w:snapToGrid w:val="0"/>
        <w:spacing w:before="120" w:after="120" w:line="240" w:lineRule="auto"/>
        <w:rPr>
          <w:rFonts w:cs="Arial"/>
          <w:bCs/>
          <w:sz w:val="22"/>
          <w:szCs w:val="22"/>
          <w:lang w:val="en-GB" w:eastAsia="zh-CN"/>
        </w:rPr>
      </w:pPr>
      <w:r>
        <w:rPr>
          <w:rFonts w:cs="Arial" w:hint="eastAsia"/>
          <w:bCs/>
          <w:sz w:val="22"/>
          <w:szCs w:val="22"/>
          <w:lang w:eastAsia="zh-CN"/>
        </w:rPr>
        <w:t>Title: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bCs/>
          <w:sz w:val="22"/>
          <w:szCs w:val="22"/>
          <w:lang w:eastAsia="zh-CN"/>
        </w:rPr>
        <w:t>Discussion o</w:t>
      </w:r>
      <w:r>
        <w:rPr>
          <w:rFonts w:cs="Arial" w:hint="eastAsia"/>
          <w:bCs/>
          <w:sz w:val="22"/>
          <w:szCs w:val="22"/>
          <w:lang w:eastAsia="zh-CN"/>
        </w:rPr>
        <w:t>n</w:t>
      </w:r>
      <w:r>
        <w:rPr>
          <w:rFonts w:cs="Arial"/>
          <w:bCs/>
          <w:sz w:val="22"/>
          <w:szCs w:val="22"/>
          <w:lang w:eastAsia="zh-CN"/>
        </w:rPr>
        <w:t xml:space="preserve"> </w:t>
      </w:r>
      <w:r>
        <w:rPr>
          <w:rFonts w:cs="Arial" w:hint="eastAsia"/>
          <w:bCs/>
          <w:sz w:val="22"/>
          <w:szCs w:val="22"/>
          <w:lang w:eastAsia="zh-CN"/>
        </w:rPr>
        <w:t xml:space="preserve">configurations for </w:t>
      </w:r>
      <w:r>
        <w:rPr>
          <w:rFonts w:cs="Arial"/>
          <w:bCs/>
          <w:sz w:val="22"/>
          <w:szCs w:val="22"/>
          <w:lang w:eastAsia="zh-CN"/>
        </w:rPr>
        <w:t xml:space="preserve">SSB </w:t>
      </w:r>
      <w:r>
        <w:rPr>
          <w:rFonts w:cs="Arial" w:hint="eastAsia"/>
          <w:bCs/>
          <w:sz w:val="22"/>
          <w:szCs w:val="22"/>
          <w:lang w:eastAsia="zh-CN"/>
        </w:rPr>
        <w:t>Tx and Rx</w:t>
      </w:r>
    </w:p>
    <w:p w:rsidR="007B6AFD" w:rsidRDefault="002C0CCE">
      <w:pPr>
        <w:pStyle w:val="Header"/>
        <w:snapToGrid w:val="0"/>
        <w:spacing w:before="120" w:after="120"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hint="eastAsia"/>
          <w:bCs/>
          <w:sz w:val="22"/>
          <w:szCs w:val="22"/>
          <w:lang w:eastAsia="zh-CN"/>
        </w:rPr>
        <w:t>7.2.3.1</w:t>
      </w:r>
    </w:p>
    <w:p w:rsidR="007B6AFD" w:rsidRDefault="002C0CCE">
      <w:pPr>
        <w:tabs>
          <w:tab w:val="center" w:pos="4536"/>
          <w:tab w:val="right" w:pos="8280"/>
          <w:tab w:val="right" w:pos="9639"/>
        </w:tabs>
        <w:snapToGrid w:val="0"/>
        <w:spacing w:before="120" w:line="240" w:lineRule="auto"/>
        <w:ind w:right="2"/>
        <w:rPr>
          <w:rFonts w:ascii="Arial" w:hAnsi="Arial" w:cs="Arial"/>
          <w:b/>
          <w:bCs/>
          <w:sz w:val="22"/>
          <w:szCs w:val="22"/>
        </w:rPr>
      </w:pPr>
      <w:r>
        <w:rPr>
          <w:rFonts w:ascii="Arial" w:hAnsi="Arial" w:cs="Arial"/>
          <w:b/>
          <w:bCs/>
          <w:sz w:val="22"/>
          <w:szCs w:val="22"/>
        </w:rPr>
        <w:t>Document for:  Discussion and Decision</w:t>
      </w:r>
    </w:p>
    <w:p w:rsidR="007B6AFD" w:rsidRDefault="002C0CCE">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7B6AFD" w:rsidRDefault="002C0CCE">
      <w:pPr>
        <w:spacing w:line="240" w:lineRule="auto"/>
        <w:rPr>
          <w:lang w:val="en-US" w:eastAsia="zh-CN"/>
        </w:rPr>
      </w:pPr>
      <w:r>
        <w:rPr>
          <w:lang w:val="en-US" w:eastAsia="zh-CN"/>
        </w:rPr>
        <w:t xml:space="preserve">RAN1 </w:t>
      </w:r>
      <w:r>
        <w:rPr>
          <w:rFonts w:hint="eastAsia"/>
          <w:lang w:val="en-US" w:eastAsia="zh-CN"/>
        </w:rPr>
        <w:t xml:space="preserve">#96bis[1], </w:t>
      </w:r>
      <w:r>
        <w:rPr>
          <w:lang w:val="en-US" w:eastAsia="zh-CN"/>
        </w:rPr>
        <w:t xml:space="preserve">RAN1 </w:t>
      </w:r>
      <w:r>
        <w:rPr>
          <w:rFonts w:hint="eastAsia"/>
          <w:lang w:val="en-US" w:eastAsia="zh-CN"/>
        </w:rPr>
        <w:t xml:space="preserve">#97[2] and RAN1 #AH1901 </w:t>
      </w:r>
      <w:r>
        <w:rPr>
          <w:lang w:val="en-US" w:eastAsia="zh-CN"/>
        </w:rPr>
        <w:t xml:space="preserve">made the following agreements on SSB for inter-IAB-node discovery and measurements: </w:t>
      </w:r>
    </w:p>
    <w:p w:rsidR="007B6AFD" w:rsidRDefault="002C0CCE">
      <w:pPr>
        <w:rPr>
          <w:lang w:eastAsia="zh-CN"/>
        </w:rPr>
      </w:pPr>
      <w:r>
        <w:rPr>
          <w:highlight w:val="green"/>
          <w:lang w:eastAsia="zh-CN"/>
        </w:rPr>
        <w:t>Agreements</w:t>
      </w:r>
      <w:r>
        <w:rPr>
          <w:lang w:eastAsia="zh-CN"/>
        </w:rPr>
        <w:t xml:space="preserve"> </w:t>
      </w:r>
      <w:r>
        <w:rPr>
          <w:rFonts w:hint="eastAsia"/>
          <w:lang w:eastAsia="zh-CN"/>
        </w:rPr>
        <w:t>(#96bis)</w:t>
      </w:r>
      <w:r>
        <w:rPr>
          <w:lang w:eastAsia="zh-CN"/>
        </w:rPr>
        <w:t>:</w:t>
      </w:r>
    </w:p>
    <w:p w:rsidR="007B6AFD" w:rsidRDefault="002C0CCE">
      <w:pPr>
        <w:numPr>
          <w:ilvl w:val="0"/>
          <w:numId w:val="7"/>
        </w:numPr>
        <w:rPr>
          <w:lang w:eastAsia="zh-CN"/>
        </w:rPr>
      </w:pPr>
      <w:r>
        <w:rPr>
          <w:lang w:eastAsia="zh-CN"/>
        </w:rPr>
        <w:t>For IAB node discovery and measurement, the maximum number of SMTC windows that can be configured for an I</w:t>
      </w:r>
      <w:r>
        <w:rPr>
          <w:rFonts w:hint="eastAsia"/>
          <w:lang w:eastAsia="zh-CN"/>
        </w:rPr>
        <w:t>AB</w:t>
      </w:r>
      <w:r>
        <w:rPr>
          <w:lang w:eastAsia="zh-CN"/>
        </w:rPr>
        <w:t xml:space="preserve"> node is 4.</w:t>
      </w:r>
    </w:p>
    <w:p w:rsidR="007B6AFD" w:rsidRDefault="002C0CCE">
      <w:r>
        <w:rPr>
          <w:highlight w:val="green"/>
        </w:rPr>
        <w:t>Agreements</w:t>
      </w:r>
      <w:r w:rsidR="0018159C">
        <w:rPr>
          <w:highlight w:val="green"/>
        </w:rPr>
        <w:t xml:space="preserve"> </w:t>
      </w:r>
      <w:r>
        <w:rPr>
          <w:rFonts w:hint="eastAsia"/>
          <w:highlight w:val="green"/>
          <w:lang w:val="en-US" w:eastAsia="zh-CN"/>
        </w:rPr>
        <w:t>(#97)</w:t>
      </w:r>
      <w:r>
        <w:t>:</w:t>
      </w:r>
    </w:p>
    <w:p w:rsidR="007B6AFD" w:rsidRDefault="002C0CCE">
      <w:pPr>
        <w:rPr>
          <w:lang w:eastAsia="zh-CN"/>
        </w:rPr>
      </w:pPr>
      <w:r>
        <w:rPr>
          <w:lang w:eastAsia="zh-CN"/>
        </w:rPr>
        <w:t>For IAB node discovery and measurement, the maximum number of STCs that can be configured for an IAB node DU per cell at one frequency location is 4.</w:t>
      </w:r>
    </w:p>
    <w:p w:rsidR="007B6AFD" w:rsidRDefault="002C0CCE">
      <w:pPr>
        <w:pStyle w:val="ListParagraph"/>
        <w:numPr>
          <w:ilvl w:val="0"/>
          <w:numId w:val="8"/>
        </w:numPr>
        <w:snapToGrid w:val="0"/>
        <w:rPr>
          <w:lang w:eastAsia="zh-CN"/>
        </w:rPr>
      </w:pPr>
      <w:r>
        <w:rPr>
          <w:rFonts w:hint="eastAsia"/>
          <w:lang w:eastAsia="zh-CN"/>
        </w:rPr>
        <w:t>N</w:t>
      </w:r>
      <w:r>
        <w:rPr>
          <w:lang w:eastAsia="zh-CN"/>
        </w:rPr>
        <w:t>ote: this number does not include the cell-defining SSBs for initial access</w:t>
      </w:r>
    </w:p>
    <w:p w:rsidR="007B6AFD" w:rsidRDefault="002C0CCE">
      <w:r>
        <w:rPr>
          <w:highlight w:val="green"/>
        </w:rPr>
        <w:t>Agreements</w:t>
      </w:r>
      <w:r>
        <w:rPr>
          <w:rFonts w:hint="eastAsia"/>
          <w:highlight w:val="green"/>
          <w:lang w:val="en-US" w:eastAsia="zh-CN"/>
        </w:rPr>
        <w:t>(#97)</w:t>
      </w:r>
      <w:r>
        <w:t>:</w:t>
      </w:r>
    </w:p>
    <w:p w:rsidR="007B6AFD" w:rsidRDefault="002C0CCE">
      <w:pPr>
        <w:rPr>
          <w:lang w:eastAsia="zh-CN"/>
        </w:rPr>
      </w:pPr>
      <w:r>
        <w:rPr>
          <w:rFonts w:hint="eastAsia"/>
          <w:lang w:eastAsia="zh-CN"/>
        </w:rPr>
        <w:t>T</w:t>
      </w:r>
      <w:r>
        <w:rPr>
          <w:lang w:eastAsia="zh-CN"/>
        </w:rPr>
        <w:t xml:space="preserve">he configurable </w:t>
      </w:r>
      <w:r>
        <w:rPr>
          <w:rFonts w:hint="eastAsia"/>
          <w:lang w:eastAsia="zh-CN"/>
        </w:rPr>
        <w:t>values</w:t>
      </w:r>
      <w:r>
        <w:rPr>
          <w:lang w:eastAsia="zh-CN"/>
        </w:rPr>
        <w:t xml:space="preserve"> of the parameters in the SSB reception configurations including SMTC for IAB node discovery and measurement are provided in the following</w:t>
      </w:r>
    </w:p>
    <w:p w:rsidR="007B6AFD" w:rsidRDefault="002C0CCE">
      <w:pPr>
        <w:pStyle w:val="ListParagraph"/>
        <w:numPr>
          <w:ilvl w:val="0"/>
          <w:numId w:val="9"/>
        </w:numPr>
        <w:snapToGrid w:val="0"/>
        <w:rPr>
          <w:lang w:eastAsia="zh-CN"/>
        </w:rPr>
      </w:pPr>
      <w:r>
        <w:rPr>
          <w:lang w:eastAsia="zh-CN"/>
        </w:rPr>
        <w:t xml:space="preserve">SMTC window periodicity: </w:t>
      </w:r>
    </w:p>
    <w:p w:rsidR="007B6AFD" w:rsidRDefault="002C0CCE">
      <w:pPr>
        <w:pStyle w:val="ListParagraph"/>
        <w:numPr>
          <w:ilvl w:val="1"/>
          <w:numId w:val="9"/>
        </w:numPr>
        <w:snapToGrid w:val="0"/>
        <w:rPr>
          <w:lang w:eastAsia="zh-CN"/>
        </w:rPr>
      </w:pPr>
      <w:r>
        <w:rPr>
          <w:lang w:eastAsia="zh-CN"/>
        </w:rPr>
        <w:t>5ms, 10ms, 20ms, 40ms, 80ms, 160ms, 320ms, 640ms, 1280ms</w:t>
      </w:r>
    </w:p>
    <w:p w:rsidR="007B6AFD" w:rsidRDefault="002C0CCE">
      <w:pPr>
        <w:pStyle w:val="ListParagraph"/>
        <w:numPr>
          <w:ilvl w:val="0"/>
          <w:numId w:val="9"/>
        </w:numPr>
        <w:snapToGrid w:val="0"/>
        <w:rPr>
          <w:lang w:eastAsia="zh-CN"/>
        </w:rPr>
      </w:pPr>
      <w:r>
        <w:rPr>
          <w:lang w:eastAsia="zh-CN"/>
        </w:rPr>
        <w:t xml:space="preserve">SMTC window timing offset: </w:t>
      </w:r>
    </w:p>
    <w:p w:rsidR="007B6AFD" w:rsidRDefault="002C0CCE">
      <w:pPr>
        <w:pStyle w:val="ListParagraph"/>
        <w:numPr>
          <w:ilvl w:val="1"/>
          <w:numId w:val="9"/>
        </w:numPr>
        <w:snapToGrid w:val="0"/>
        <w:rPr>
          <w:lang w:eastAsia="zh-CN"/>
        </w:rPr>
      </w:pPr>
      <w:r>
        <w:rPr>
          <w:lang w:eastAsia="zh-CN"/>
        </w:rPr>
        <w:t>[0, ..., (number of subframes within SMTC window periodicity) – 1]</w:t>
      </w:r>
    </w:p>
    <w:p w:rsidR="007B6AFD" w:rsidRDefault="002C0CCE">
      <w:pPr>
        <w:pStyle w:val="ListParagraph"/>
        <w:numPr>
          <w:ilvl w:val="0"/>
          <w:numId w:val="9"/>
        </w:numPr>
        <w:snapToGrid w:val="0"/>
        <w:rPr>
          <w:lang w:eastAsia="zh-CN"/>
        </w:rPr>
      </w:pPr>
      <w:r>
        <w:rPr>
          <w:lang w:eastAsia="zh-CN"/>
        </w:rPr>
        <w:t xml:space="preserve">SMTC window duration: </w:t>
      </w:r>
    </w:p>
    <w:p w:rsidR="007B6AFD" w:rsidRDefault="002C0CCE">
      <w:pPr>
        <w:pStyle w:val="ListParagraph"/>
        <w:numPr>
          <w:ilvl w:val="1"/>
          <w:numId w:val="9"/>
        </w:numPr>
        <w:snapToGrid w:val="0"/>
        <w:rPr>
          <w:lang w:eastAsia="zh-CN"/>
        </w:rPr>
      </w:pPr>
      <w:r>
        <w:rPr>
          <w:lang w:eastAsia="zh-CN"/>
        </w:rPr>
        <w:t>[1, …, 5] (subframes)</w:t>
      </w:r>
    </w:p>
    <w:p w:rsidR="007B6AFD" w:rsidRDefault="002C0CCE">
      <w:pPr>
        <w:pStyle w:val="ListParagraph"/>
        <w:numPr>
          <w:ilvl w:val="2"/>
          <w:numId w:val="9"/>
        </w:numPr>
        <w:snapToGrid w:val="0"/>
        <w:rPr>
          <w:lang w:eastAsia="zh-CN"/>
        </w:rPr>
      </w:pPr>
      <w:r>
        <w:rPr>
          <w:lang w:eastAsia="zh-CN"/>
        </w:rPr>
        <w:t>FFS larger than 5</w:t>
      </w:r>
    </w:p>
    <w:p w:rsidR="007B6AFD" w:rsidRDefault="002C0CCE">
      <w:pPr>
        <w:pStyle w:val="ListParagraph"/>
        <w:numPr>
          <w:ilvl w:val="0"/>
          <w:numId w:val="9"/>
        </w:numPr>
        <w:snapToGrid w:val="0"/>
        <w:rPr>
          <w:lang w:eastAsia="zh-CN"/>
        </w:rPr>
      </w:pPr>
      <w:r>
        <w:rPr>
          <w:lang w:eastAsia="zh-CN"/>
        </w:rPr>
        <w:t>List of physical cell IDs to be measured</w:t>
      </w:r>
    </w:p>
    <w:p w:rsidR="007B6AFD" w:rsidRDefault="002C0CCE">
      <w:pPr>
        <w:pStyle w:val="ListParagraph"/>
        <w:numPr>
          <w:ilvl w:val="1"/>
          <w:numId w:val="9"/>
        </w:numPr>
        <w:snapToGrid w:val="0"/>
        <w:rPr>
          <w:lang w:eastAsia="zh-CN"/>
        </w:rPr>
      </w:pPr>
      <w:r>
        <w:rPr>
          <w:lang w:eastAsia="zh-CN"/>
        </w:rPr>
        <w:t xml:space="preserve">[cell </w:t>
      </w:r>
      <w:r>
        <w:rPr>
          <w:rFonts w:hint="eastAsia"/>
          <w:lang w:eastAsia="zh-CN"/>
        </w:rPr>
        <w:t>ID</w:t>
      </w:r>
      <w:r>
        <w:rPr>
          <w:lang w:eastAsia="zh-CN"/>
        </w:rPr>
        <w:t xml:space="preserve"> 0, …, cell </w:t>
      </w:r>
      <w:r>
        <w:rPr>
          <w:rFonts w:hint="eastAsia"/>
          <w:lang w:eastAsia="zh-CN"/>
        </w:rPr>
        <w:t>ID</w:t>
      </w:r>
      <w:r>
        <w:rPr>
          <w:lang w:eastAsia="zh-CN"/>
        </w:rPr>
        <w:t xml:space="preserve"> M-1</w:t>
      </w:r>
      <w:r>
        <w:rPr>
          <w:rFonts w:hint="eastAsia"/>
          <w:lang w:eastAsia="zh-CN"/>
        </w:rPr>
        <w:t xml:space="preserve"> </w:t>
      </w:r>
      <w:r>
        <w:rPr>
          <w:lang w:eastAsia="zh-CN"/>
        </w:rPr>
        <w:t>]</w:t>
      </w:r>
    </w:p>
    <w:p w:rsidR="007B6AFD" w:rsidRDefault="002C0CCE">
      <w:pPr>
        <w:pStyle w:val="ListParagraph"/>
        <w:numPr>
          <w:ilvl w:val="2"/>
          <w:numId w:val="9"/>
        </w:numPr>
        <w:snapToGrid w:val="0"/>
        <w:rPr>
          <w:lang w:eastAsia="zh-CN"/>
        </w:rPr>
      </w:pPr>
      <w:r>
        <w:rPr>
          <w:lang w:eastAsia="zh-CN"/>
        </w:rPr>
        <w:t>FFS value of M</w:t>
      </w:r>
    </w:p>
    <w:p w:rsidR="007B6AFD" w:rsidRDefault="002C0CCE">
      <w:pPr>
        <w:pStyle w:val="ListParagraph"/>
        <w:numPr>
          <w:ilvl w:val="0"/>
          <w:numId w:val="9"/>
        </w:numPr>
        <w:snapToGrid w:val="0"/>
        <w:rPr>
          <w:lang w:eastAsia="zh-CN"/>
        </w:rPr>
      </w:pPr>
      <w:r>
        <w:rPr>
          <w:lang w:eastAsia="zh-CN"/>
        </w:rPr>
        <w:t>SSB-ToMeasure</w:t>
      </w:r>
    </w:p>
    <w:p w:rsidR="007B6AFD" w:rsidRDefault="002C0CCE">
      <w:pPr>
        <w:pStyle w:val="ListParagraph"/>
        <w:numPr>
          <w:ilvl w:val="1"/>
          <w:numId w:val="9"/>
        </w:numPr>
        <w:snapToGrid w:val="0"/>
        <w:rPr>
          <w:lang w:eastAsia="zh-CN"/>
        </w:rPr>
      </w:pPr>
      <w:r>
        <w:rPr>
          <w:lang w:eastAsia="zh-CN"/>
        </w:rPr>
        <w:t>Same as Rel-15</w:t>
      </w:r>
    </w:p>
    <w:p w:rsidR="007B6AFD" w:rsidRDefault="002C0CCE">
      <w:pPr>
        <w:rPr>
          <w:lang w:eastAsia="zh-CN"/>
        </w:rPr>
      </w:pPr>
      <w:r>
        <w:rPr>
          <w:highlight w:val="green"/>
          <w:lang w:eastAsia="zh-CN"/>
        </w:rPr>
        <w:t>Agreements</w:t>
      </w:r>
      <w:r w:rsidR="0018159C">
        <w:rPr>
          <w:highlight w:val="green"/>
          <w:lang w:eastAsia="zh-CN"/>
        </w:rPr>
        <w:t xml:space="preserve"> </w:t>
      </w:r>
      <w:r>
        <w:rPr>
          <w:rFonts w:hint="eastAsia"/>
          <w:highlight w:val="green"/>
          <w:lang w:val="en-US" w:eastAsia="zh-CN"/>
        </w:rPr>
        <w:t>(#AH1901)</w:t>
      </w:r>
      <w:r>
        <w:rPr>
          <w:lang w:eastAsia="zh-CN"/>
        </w:rPr>
        <w:t>:</w:t>
      </w:r>
    </w:p>
    <w:p w:rsidR="007B6AFD" w:rsidRDefault="002C0CCE">
      <w:pPr>
        <w:numPr>
          <w:ilvl w:val="0"/>
          <w:numId w:val="10"/>
        </w:numPr>
      </w:pPr>
      <w:r>
        <w:t xml:space="preserve">SSB transmission configuration information (i.e. the necessary information for the DU to determine when to transmit SSB) and SSB reception configuration information (i.e. the necessary information for the MT to </w:t>
      </w:r>
      <w:r>
        <w:lastRenderedPageBreak/>
        <w:t>determine when to search for SSB) for IAB inter-node measurements are determined in a centralized manner, i.e. not locally by the IAB node.</w:t>
      </w:r>
    </w:p>
    <w:p w:rsidR="007B6AFD" w:rsidRDefault="002C0CCE">
      <w:pPr>
        <w:spacing w:before="240"/>
        <w:rPr>
          <w:rFonts w:eastAsia="SimSun"/>
          <w:lang w:val="en-US" w:eastAsia="zh-CN"/>
        </w:rPr>
      </w:pPr>
      <w:r>
        <w:rPr>
          <w:rFonts w:hint="eastAsia"/>
          <w:lang w:eastAsia="ko-KR"/>
        </w:rPr>
        <w:t xml:space="preserve">In this contribution, </w:t>
      </w:r>
      <w:r>
        <w:rPr>
          <w:lang w:eastAsia="ko-KR"/>
        </w:rPr>
        <w:t xml:space="preserve">we discuss </w:t>
      </w:r>
      <w:r>
        <w:rPr>
          <w:rFonts w:hint="eastAsia"/>
          <w:lang w:val="en-US" w:eastAsia="zh-CN"/>
        </w:rPr>
        <w:t>some remaining issues for SMTC and STC.</w:t>
      </w:r>
    </w:p>
    <w:p w:rsidR="007B6AFD" w:rsidRDefault="002C0CCE" w:rsidP="00396A5F">
      <w:pPr>
        <w:pStyle w:val="Heading1"/>
        <w:keepNext w:val="0"/>
        <w:keepLines w:val="0"/>
        <w:widowControl w:val="0"/>
        <w:pBdr>
          <w:top w:val="none" w:sz="0" w:space="0" w:color="auto"/>
        </w:pBdr>
        <w:overflowPunct/>
        <w:snapToGrid w:val="0"/>
        <w:spacing w:beforeLines="100" w:afterLines="50" w:line="240" w:lineRule="auto"/>
        <w:ind w:left="432"/>
        <w:jc w:val="left"/>
        <w:textAlignment w:val="auto"/>
        <w:rPr>
          <w:rFonts w:eastAsia="SimHei"/>
          <w:sz w:val="32"/>
          <w:szCs w:val="30"/>
          <w:lang w:val="en-US" w:eastAsia="zh-CN"/>
        </w:rPr>
      </w:pPr>
      <w:r>
        <w:rPr>
          <w:rFonts w:eastAsia="SimHei" w:hint="eastAsia"/>
          <w:sz w:val="32"/>
          <w:szCs w:val="30"/>
          <w:lang w:val="en-US" w:eastAsia="zh-CN"/>
        </w:rPr>
        <w:t>SMTC</w:t>
      </w:r>
    </w:p>
    <w:p w:rsidR="007B6AFD" w:rsidRDefault="002C0CCE">
      <w:pPr>
        <w:pStyle w:val="YJ--"/>
        <w:numPr>
          <w:ilvl w:val="255"/>
          <w:numId w:val="0"/>
        </w:numPr>
        <w:spacing w:beforeLines="0" w:afterLines="0" w:line="240" w:lineRule="auto"/>
        <w:rPr>
          <w:rFonts w:eastAsia="SimHei"/>
          <w:lang w:val="en-US" w:eastAsia="zh-CN"/>
        </w:rPr>
      </w:pPr>
      <w:r>
        <w:rPr>
          <w:rFonts w:eastAsia="SimHei" w:hint="eastAsia"/>
          <w:lang w:val="en-US" w:eastAsia="zh-CN"/>
        </w:rPr>
        <w:t xml:space="preserve">For SSB measurement configuration, there are still two remaining issues to be solved: </w:t>
      </w:r>
    </w:p>
    <w:p w:rsidR="007B6AFD" w:rsidRDefault="002C0CCE">
      <w:pPr>
        <w:pStyle w:val="YJ--"/>
        <w:numPr>
          <w:ilvl w:val="0"/>
          <w:numId w:val="11"/>
        </w:numPr>
        <w:spacing w:beforeLines="0" w:afterLines="0" w:line="240" w:lineRule="auto"/>
        <w:ind w:firstLine="400"/>
        <w:rPr>
          <w:rFonts w:eastAsia="SimHei"/>
          <w:lang w:val="en-US" w:eastAsia="zh-CN"/>
        </w:rPr>
      </w:pPr>
      <w:r>
        <w:rPr>
          <w:rFonts w:eastAsia="SimHei" w:hint="eastAsia"/>
          <w:lang w:val="en-US" w:eastAsia="zh-CN"/>
        </w:rPr>
        <w:t>FFS the value of M: l</w:t>
      </w:r>
      <w:r>
        <w:rPr>
          <w:lang w:eastAsia="zh-CN"/>
        </w:rPr>
        <w:t>ist of physical cell IDs</w:t>
      </w:r>
      <w:r>
        <w:rPr>
          <w:rFonts w:hint="eastAsia"/>
          <w:lang w:val="en-US" w:eastAsia="zh-CN"/>
        </w:rPr>
        <w:t xml:space="preserve"> (PCIs)</w:t>
      </w:r>
      <w:r>
        <w:rPr>
          <w:lang w:eastAsia="zh-CN"/>
        </w:rPr>
        <w:t xml:space="preserve"> to be measure</w:t>
      </w:r>
      <w:r>
        <w:rPr>
          <w:rFonts w:hint="eastAsia"/>
          <w:lang w:val="en-US" w:eastAsia="zh-CN"/>
        </w:rPr>
        <w:t>d [</w:t>
      </w:r>
      <w:r>
        <w:rPr>
          <w:lang w:eastAsia="zh-CN"/>
        </w:rPr>
        <w:t xml:space="preserve">cell </w:t>
      </w:r>
      <w:r>
        <w:rPr>
          <w:rFonts w:hint="eastAsia"/>
          <w:lang w:eastAsia="zh-CN"/>
        </w:rPr>
        <w:t>ID</w:t>
      </w:r>
      <w:r>
        <w:rPr>
          <w:lang w:eastAsia="zh-CN"/>
        </w:rPr>
        <w:t xml:space="preserve"> 0, …, cell </w:t>
      </w:r>
      <w:r>
        <w:rPr>
          <w:rFonts w:hint="eastAsia"/>
          <w:lang w:eastAsia="zh-CN"/>
        </w:rPr>
        <w:t>ID</w:t>
      </w:r>
      <w:r>
        <w:rPr>
          <w:lang w:eastAsia="zh-CN"/>
        </w:rPr>
        <w:t xml:space="preserve"> M-1</w:t>
      </w:r>
      <w:r>
        <w:rPr>
          <w:rFonts w:hint="eastAsia"/>
          <w:lang w:val="en-US" w:eastAsia="zh-CN"/>
        </w:rPr>
        <w:t xml:space="preserve">] (i.e. the </w:t>
      </w:r>
      <w:r>
        <w:rPr>
          <w:rFonts w:eastAsia="SimHei" w:hint="eastAsia"/>
          <w:lang w:val="en-US" w:eastAsia="zh-CN"/>
        </w:rPr>
        <w:t>maximum number of PCIs per SMTC)</w:t>
      </w:r>
    </w:p>
    <w:p w:rsidR="007B6AFD" w:rsidRDefault="002C0CCE">
      <w:pPr>
        <w:pStyle w:val="YJ--"/>
        <w:numPr>
          <w:ilvl w:val="0"/>
          <w:numId w:val="11"/>
        </w:numPr>
        <w:spacing w:beforeLines="0" w:afterLines="0" w:line="240" w:lineRule="auto"/>
        <w:ind w:firstLine="400"/>
        <w:rPr>
          <w:rFonts w:eastAsia="SimHei"/>
          <w:lang w:val="en-US" w:eastAsia="zh-CN"/>
        </w:rPr>
      </w:pPr>
      <w:r>
        <w:rPr>
          <w:rFonts w:eastAsia="SimHei" w:hint="eastAsia"/>
          <w:lang w:val="en-US" w:eastAsia="zh-CN"/>
        </w:rPr>
        <w:t>Whether SMTC duration can be larger than 5 ms or not.</w:t>
      </w:r>
    </w:p>
    <w:p w:rsidR="007B6AFD" w:rsidRDefault="002C0CCE">
      <w:pPr>
        <w:pStyle w:val="YJ--"/>
        <w:numPr>
          <w:ilvl w:val="255"/>
          <w:numId w:val="0"/>
        </w:numPr>
        <w:spacing w:beforeLines="0" w:afterLines="0" w:line="240" w:lineRule="auto"/>
        <w:rPr>
          <w:rFonts w:eastAsia="SimHei"/>
          <w:lang w:val="en-US" w:eastAsia="zh-CN"/>
        </w:rPr>
      </w:pPr>
      <w:r>
        <w:rPr>
          <w:rFonts w:eastAsia="SimHei" w:hint="eastAsia"/>
          <w:lang w:val="en-US" w:eastAsia="zh-CN"/>
        </w:rPr>
        <w:t>In Rel-15, maximum number of PCIs per SMTC is 64. In IAB network,</w:t>
      </w:r>
      <w:r>
        <w:rPr>
          <w:rFonts w:eastAsia="SimSun" w:hint="eastAsia"/>
          <w:lang w:val="en-US" w:eastAsia="zh-CN"/>
        </w:rPr>
        <w:t xml:space="preserve"> t</w:t>
      </w:r>
      <w:r w:rsidR="00BC4983">
        <w:rPr>
          <w:rFonts w:eastAsia="SimHei" w:hint="eastAsia"/>
          <w:lang w:val="en-US" w:eastAsia="zh-CN"/>
        </w:rPr>
        <w:t>here seems</w:t>
      </w:r>
      <w:r>
        <w:rPr>
          <w:rFonts w:eastAsia="SimHei" w:hint="eastAsia"/>
          <w:lang w:val="en-US" w:eastAsia="zh-CN"/>
        </w:rPr>
        <w:t xml:space="preserve"> no strong motivation to increase the maximum number of PCIs per SMTC</w:t>
      </w:r>
      <w:r>
        <w:rPr>
          <w:rFonts w:hint="eastAsia"/>
          <w:lang w:val="en-US" w:eastAsia="zh-CN"/>
        </w:rPr>
        <w:t xml:space="preserve">. In addition, measuring too many cells in one SMTC occasion will degrade measurement performance due to inter-cell interference. Hence, Rel-15 </w:t>
      </w:r>
      <w:r>
        <w:rPr>
          <w:rFonts w:eastAsia="SimHei" w:hint="eastAsia"/>
          <w:lang w:val="en-US" w:eastAsia="zh-CN"/>
        </w:rPr>
        <w:t>maximum number of PCIs per SMTC can be reused for SMTCs of IAB nodes.</w:t>
      </w:r>
    </w:p>
    <w:p w:rsidR="007B6AFD" w:rsidRDefault="002C0CCE">
      <w:pPr>
        <w:pStyle w:val="YJ--"/>
        <w:numPr>
          <w:ilvl w:val="255"/>
          <w:numId w:val="0"/>
        </w:numPr>
        <w:spacing w:beforeLines="0" w:afterLines="0" w:line="240" w:lineRule="auto"/>
        <w:rPr>
          <w:rFonts w:eastAsia="SimHei"/>
          <w:lang w:val="en-US" w:eastAsia="zh-CN"/>
        </w:rPr>
      </w:pPr>
      <w:r>
        <w:rPr>
          <w:rFonts w:eastAsia="SimHei" w:cs="Times New Roman"/>
          <w:b/>
          <w:i/>
          <w:lang w:val="en-US" w:eastAsia="zh-CN"/>
        </w:rPr>
        <w:t xml:space="preserve">Proposal </w:t>
      </w:r>
      <w:r>
        <w:rPr>
          <w:rFonts w:eastAsia="SimHei" w:cs="Times New Roman" w:hint="eastAsia"/>
          <w:b/>
          <w:i/>
          <w:lang w:val="en-US" w:eastAsia="zh-CN"/>
        </w:rPr>
        <w:t>1</w:t>
      </w:r>
      <w:r>
        <w:rPr>
          <w:rFonts w:eastAsia="SimHei" w:cs="Times New Roman"/>
          <w:b/>
          <w:i/>
          <w:lang w:val="en-US" w:eastAsia="zh-CN"/>
        </w:rPr>
        <w:t>:</w:t>
      </w:r>
      <w:r>
        <w:rPr>
          <w:rFonts w:eastAsia="SimHei" w:cs="Times New Roman" w:hint="eastAsia"/>
          <w:b/>
          <w:i/>
          <w:lang w:val="en-US" w:eastAsia="zh-CN"/>
        </w:rPr>
        <w:t xml:space="preserve"> Rel-15 maximum number of PCIs per SMTC can be reused for SMTCs of IAB nodes, i.e. M=64.</w:t>
      </w:r>
    </w:p>
    <w:p w:rsidR="007B6AFD" w:rsidRDefault="002C0CCE">
      <w:pPr>
        <w:pStyle w:val="YJ--"/>
        <w:numPr>
          <w:ilvl w:val="255"/>
          <w:numId w:val="0"/>
        </w:numPr>
        <w:spacing w:beforeLines="0" w:afterLines="0" w:line="240" w:lineRule="auto"/>
        <w:rPr>
          <w:rFonts w:eastAsiaTheme="minorEastAsia"/>
          <w:lang w:val="en-US" w:eastAsia="zh-CN"/>
        </w:rPr>
      </w:pPr>
      <w:r>
        <w:rPr>
          <w:rFonts w:eastAsiaTheme="minorEastAsia" w:hint="eastAsia"/>
          <w:lang w:val="en-US" w:eastAsia="zh-CN"/>
        </w:rPr>
        <w:t>In the last meeting, i</w:t>
      </w:r>
      <w:r>
        <w:rPr>
          <w:rFonts w:eastAsia="SimSun" w:cs="Times New Roman"/>
          <w:lang w:val="en-US" w:eastAsia="zh-CN"/>
        </w:rPr>
        <w:t>t was agreed</w:t>
      </w:r>
      <w:r>
        <w:rPr>
          <w:rFonts w:eastAsia="SimSun" w:cs="Times New Roman" w:hint="eastAsia"/>
          <w:lang w:val="en-US" w:eastAsia="zh-CN"/>
        </w:rPr>
        <w:t xml:space="preserve"> that </w:t>
      </w:r>
      <w:r>
        <w:rPr>
          <w:rFonts w:eastAsiaTheme="minorEastAsia" w:hint="eastAsia"/>
          <w:lang w:val="en-US" w:eastAsia="zh-CN"/>
        </w:rPr>
        <w:t xml:space="preserve">the SMTC duration can take values from 1ms to 5ms with step size </w:t>
      </w:r>
      <w:r>
        <w:rPr>
          <w:rFonts w:eastAsiaTheme="minorEastAsia"/>
          <w:lang w:val="en-US" w:eastAsia="zh-CN"/>
        </w:rPr>
        <w:t xml:space="preserve">of </w:t>
      </w:r>
      <w:r>
        <w:rPr>
          <w:rFonts w:eastAsiaTheme="minorEastAsia" w:hint="eastAsia"/>
          <w:lang w:val="en-US" w:eastAsia="zh-CN"/>
        </w:rPr>
        <w:t>1ms, and whether the maximum value of SMTC duration can be larger than 5ms should be for further study. Larger SMTC duration may reduce the number of SMTC windows configured for an IAB node. However, it may also bring some problems, e.g. longer duration of measurements may impact on flexibility of resource scheduling and data transmission because an IAB node cannot transmit other data within SMTC duration due to half-duplex constraint. Hence, there is no need to use a larger SMTC duration.</w:t>
      </w:r>
    </w:p>
    <w:p w:rsidR="007B6AFD" w:rsidRDefault="002C0CCE">
      <w:pPr>
        <w:pStyle w:val="YJ--"/>
        <w:spacing w:beforeLines="0" w:afterLines="0" w:line="240" w:lineRule="auto"/>
        <w:ind w:firstLineChars="0" w:firstLine="0"/>
        <w:rPr>
          <w:rFonts w:eastAsia="SimHei" w:cs="Times New Roman"/>
          <w:b/>
          <w:i/>
          <w:lang w:val="en-US" w:eastAsia="zh-CN"/>
        </w:rPr>
      </w:pPr>
      <w:r>
        <w:rPr>
          <w:rFonts w:eastAsia="SimHei" w:cs="Times New Roman" w:hint="eastAsia"/>
          <w:b/>
          <w:i/>
          <w:lang w:val="en-US" w:eastAsia="zh-CN"/>
        </w:rPr>
        <w:t>Proposal</w:t>
      </w:r>
      <w:r>
        <w:rPr>
          <w:rFonts w:eastAsia="SimHei" w:cs="Times New Roman"/>
          <w:b/>
          <w:i/>
          <w:lang w:val="en-US" w:eastAsia="zh-CN"/>
        </w:rPr>
        <w:t xml:space="preserve"> </w:t>
      </w:r>
      <w:r>
        <w:rPr>
          <w:rFonts w:eastAsia="SimHei" w:cs="Times New Roman" w:hint="eastAsia"/>
          <w:b/>
          <w:i/>
          <w:lang w:val="en-US" w:eastAsia="zh-CN"/>
        </w:rPr>
        <w:t>2</w:t>
      </w:r>
      <w:r>
        <w:rPr>
          <w:rFonts w:eastAsia="SimHei" w:cs="Times New Roman"/>
          <w:b/>
          <w:i/>
          <w:lang w:val="en-US" w:eastAsia="zh-CN"/>
        </w:rPr>
        <w:t xml:space="preserve">: </w:t>
      </w:r>
      <w:r w:rsidR="00BC4983">
        <w:rPr>
          <w:rFonts w:eastAsia="SimHei" w:cs="Times New Roman" w:hint="eastAsia"/>
          <w:b/>
          <w:i/>
          <w:lang w:val="en-US" w:eastAsia="zh-CN"/>
        </w:rPr>
        <w:t xml:space="preserve"> The maximum </w:t>
      </w:r>
      <w:r>
        <w:rPr>
          <w:rFonts w:eastAsia="SimHei" w:cs="Times New Roman" w:hint="eastAsia"/>
          <w:b/>
          <w:i/>
          <w:lang w:val="en-US" w:eastAsia="zh-CN"/>
        </w:rPr>
        <w:t>SMTC duration is 5 ms.</w:t>
      </w:r>
    </w:p>
    <w:p w:rsidR="007B6AFD" w:rsidRDefault="002C0CCE" w:rsidP="00396A5F">
      <w:pPr>
        <w:pStyle w:val="Heading1"/>
        <w:keepNext w:val="0"/>
        <w:keepLines w:val="0"/>
        <w:widowControl w:val="0"/>
        <w:pBdr>
          <w:top w:val="none" w:sz="0" w:space="0" w:color="auto"/>
        </w:pBdr>
        <w:overflowPunct/>
        <w:snapToGrid w:val="0"/>
        <w:spacing w:beforeLines="100" w:afterLines="50" w:line="240" w:lineRule="auto"/>
        <w:ind w:left="432"/>
        <w:jc w:val="left"/>
        <w:textAlignment w:val="auto"/>
        <w:rPr>
          <w:rFonts w:eastAsia="SimHei"/>
          <w:sz w:val="32"/>
          <w:szCs w:val="30"/>
          <w:lang w:val="en-US" w:eastAsia="zh-CN"/>
        </w:rPr>
      </w:pPr>
      <w:r>
        <w:rPr>
          <w:rFonts w:eastAsia="SimHei" w:hint="eastAsia"/>
          <w:sz w:val="32"/>
          <w:szCs w:val="30"/>
          <w:lang w:val="en-US" w:eastAsia="zh-CN"/>
        </w:rPr>
        <w:t>Collision between SMTC and STC</w:t>
      </w:r>
    </w:p>
    <w:p w:rsidR="007B6AFD" w:rsidRDefault="002C0CCE">
      <w:pPr>
        <w:pStyle w:val="YJ--"/>
        <w:numPr>
          <w:ilvl w:val="255"/>
          <w:numId w:val="0"/>
        </w:numPr>
        <w:spacing w:beforeLines="0" w:afterLines="0" w:line="240" w:lineRule="auto"/>
        <w:rPr>
          <w:rFonts w:eastAsia="SimHei"/>
          <w:lang w:val="en-US" w:eastAsia="zh-CN"/>
        </w:rPr>
      </w:pPr>
      <w:r>
        <w:rPr>
          <w:rFonts w:eastAsia="SimHei" w:hint="eastAsia"/>
          <w:lang w:val="en-US" w:eastAsia="zh-CN"/>
        </w:rPr>
        <w:t xml:space="preserve">For an IAB node, a SMTC window </w:t>
      </w:r>
      <w:r>
        <w:rPr>
          <w:rFonts w:eastAsia="SimHei"/>
          <w:lang w:val="en-US" w:eastAsia="zh-CN"/>
        </w:rPr>
        <w:t xml:space="preserve">on parent backhaul link </w:t>
      </w:r>
      <w:r>
        <w:rPr>
          <w:rFonts w:eastAsia="SimHei" w:hint="eastAsia"/>
          <w:lang w:val="en-US" w:eastAsia="zh-CN"/>
        </w:rPr>
        <w:t xml:space="preserve">may overlap with SSB transmission window </w:t>
      </w:r>
      <w:r>
        <w:rPr>
          <w:rFonts w:eastAsia="SimHei"/>
          <w:lang w:val="en-US" w:eastAsia="zh-CN"/>
        </w:rPr>
        <w:t>on child link</w:t>
      </w:r>
      <w:r>
        <w:rPr>
          <w:rFonts w:eastAsia="SimHei" w:hint="eastAsia"/>
          <w:lang w:val="en-US" w:eastAsia="zh-CN"/>
        </w:rPr>
        <w:t>.</w:t>
      </w:r>
      <w:r>
        <w:rPr>
          <w:rFonts w:eastAsia="SimHei"/>
          <w:lang w:val="en-US" w:eastAsia="zh-CN"/>
        </w:rPr>
        <w:t xml:space="preserve"> </w:t>
      </w:r>
    </w:p>
    <w:p w:rsidR="007B6AFD" w:rsidRDefault="002C0CCE">
      <w:pPr>
        <w:pStyle w:val="YJ--"/>
        <w:numPr>
          <w:ilvl w:val="255"/>
          <w:numId w:val="0"/>
        </w:numPr>
        <w:spacing w:beforeLines="0" w:afterLines="0" w:line="240" w:lineRule="auto"/>
        <w:rPr>
          <w:rFonts w:eastAsia="SimHei"/>
          <w:lang w:val="en-US" w:eastAsia="zh-CN"/>
        </w:rPr>
      </w:pPr>
      <w:r>
        <w:rPr>
          <w:rFonts w:eastAsia="SimHei"/>
          <w:lang w:val="en-US" w:eastAsia="zh-CN"/>
        </w:rPr>
        <w:t xml:space="preserve">For the case where </w:t>
      </w:r>
      <w:r>
        <w:rPr>
          <w:rFonts w:eastAsia="SimHei" w:hint="eastAsia"/>
          <w:lang w:val="en-US" w:eastAsia="zh-CN"/>
        </w:rPr>
        <w:t xml:space="preserve">SSB transmission </w:t>
      </w:r>
      <w:r>
        <w:rPr>
          <w:rFonts w:eastAsia="SimHei"/>
          <w:lang w:val="en-US" w:eastAsia="zh-CN"/>
        </w:rPr>
        <w:t>is for</w:t>
      </w:r>
      <w:r>
        <w:rPr>
          <w:rFonts w:eastAsia="SimHei" w:hint="eastAsia"/>
          <w:lang w:val="en-US" w:eastAsia="zh-CN"/>
        </w:rPr>
        <w:t xml:space="preserve"> UE cell search and measurement</w:t>
      </w:r>
      <w:r>
        <w:rPr>
          <w:rFonts w:eastAsia="SimHei"/>
          <w:lang w:val="en-US" w:eastAsia="zh-CN"/>
        </w:rPr>
        <w:t>, a</w:t>
      </w:r>
      <w:r>
        <w:rPr>
          <w:rFonts w:eastAsia="SimHei" w:hint="eastAsia"/>
          <w:lang w:val="en-US" w:eastAsia="zh-CN"/>
        </w:rPr>
        <w:t xml:space="preserve">ccording to </w:t>
      </w:r>
      <w:r>
        <w:rPr>
          <w:rFonts w:eastAsia="SimHei"/>
          <w:lang w:val="en-US" w:eastAsia="zh-CN"/>
        </w:rPr>
        <w:t>RAN1</w:t>
      </w:r>
      <w:r>
        <w:rPr>
          <w:rFonts w:eastAsia="SimHei" w:hint="eastAsia"/>
          <w:lang w:val="en-US" w:eastAsia="zh-CN"/>
        </w:rPr>
        <w:t xml:space="preserve"> agreement, </w:t>
      </w:r>
      <w:r>
        <w:rPr>
          <w:rFonts w:eastAsia="SimHei"/>
          <w:lang w:val="en-US" w:eastAsia="zh-CN"/>
        </w:rPr>
        <w:t>the</w:t>
      </w:r>
      <w:r>
        <w:rPr>
          <w:rFonts w:eastAsia="SimHei" w:hint="eastAsia"/>
          <w:lang w:val="en-US" w:eastAsia="zh-CN"/>
        </w:rPr>
        <w:t xml:space="preserve"> IAB node should not mute </w:t>
      </w:r>
      <w:r>
        <w:rPr>
          <w:rFonts w:eastAsia="SimHei"/>
          <w:lang w:val="en-US" w:eastAsia="zh-CN"/>
        </w:rPr>
        <w:t>this SSB transmission</w:t>
      </w:r>
      <w:r>
        <w:rPr>
          <w:rFonts w:eastAsia="SimHei" w:hint="eastAsia"/>
          <w:lang w:val="en-US" w:eastAsia="zh-CN"/>
        </w:rPr>
        <w:t xml:space="preserve"> </w:t>
      </w:r>
      <w:r>
        <w:rPr>
          <w:rFonts w:cs="Times New Roman"/>
        </w:rPr>
        <w:t>when doing inter-IAB cell search in stage 2 in order to maintain UE’s backward compatibility</w:t>
      </w:r>
      <w:r>
        <w:rPr>
          <w:rFonts w:eastAsia="SimHei" w:hint="eastAsia"/>
          <w:lang w:val="en-US" w:eastAsia="zh-CN"/>
        </w:rPr>
        <w:t xml:space="preserve">. </w:t>
      </w:r>
      <w:r>
        <w:rPr>
          <w:rFonts w:eastAsia="SimHei"/>
          <w:lang w:val="en-US" w:eastAsia="zh-CN"/>
        </w:rPr>
        <w:t xml:space="preserve">In other words, the </w:t>
      </w:r>
      <w:r>
        <w:rPr>
          <w:rFonts w:eastAsia="SimHei" w:hint="eastAsia"/>
          <w:lang w:val="en-US" w:eastAsia="zh-CN"/>
        </w:rPr>
        <w:t>SSB transmission</w:t>
      </w:r>
      <w:r>
        <w:rPr>
          <w:rFonts w:eastAsia="SimHei"/>
          <w:lang w:val="en-US" w:eastAsia="zh-CN"/>
        </w:rPr>
        <w:t xml:space="preserve"> takes priority in this case. </w:t>
      </w:r>
    </w:p>
    <w:p w:rsidR="007B6AFD" w:rsidRDefault="002C0CCE">
      <w:pPr>
        <w:pStyle w:val="YJ--"/>
        <w:spacing w:beforeLines="0" w:afterLines="0" w:line="240" w:lineRule="auto"/>
        <w:ind w:firstLineChars="0" w:firstLine="0"/>
        <w:rPr>
          <w:rFonts w:eastAsia="SimHei"/>
          <w:lang w:val="en-US" w:eastAsia="zh-CN"/>
        </w:rPr>
      </w:pPr>
      <w:r>
        <w:rPr>
          <w:rFonts w:eastAsia="SimHei"/>
          <w:lang w:val="en-US" w:eastAsia="zh-CN"/>
        </w:rPr>
        <w:t xml:space="preserve">For the case where </w:t>
      </w:r>
      <w:r>
        <w:rPr>
          <w:rFonts w:eastAsia="SimHei" w:hint="eastAsia"/>
          <w:lang w:val="en-US" w:eastAsia="zh-CN"/>
        </w:rPr>
        <w:t>STC</w:t>
      </w:r>
      <w:r>
        <w:rPr>
          <w:rFonts w:eastAsia="SimHei"/>
          <w:lang w:val="en-US" w:eastAsia="zh-CN"/>
        </w:rPr>
        <w:t xml:space="preserve"> is for other IAB’s stage-2 measurement but not for UE to receive, </w:t>
      </w:r>
      <w:r>
        <w:rPr>
          <w:rFonts w:eastAsia="SimHei" w:hint="eastAsia"/>
          <w:lang w:val="en-US" w:eastAsia="zh-CN"/>
        </w:rPr>
        <w:t xml:space="preserve">SSB transmission in the STC can be muted according to previous agreements. Therefore, </w:t>
      </w:r>
      <w:r>
        <w:rPr>
          <w:rFonts w:eastAsia="SimHei"/>
          <w:lang w:val="en-US" w:eastAsia="zh-CN"/>
        </w:rPr>
        <w:t xml:space="preserve">we </w:t>
      </w:r>
      <w:r>
        <w:rPr>
          <w:rFonts w:eastAsia="SimHei" w:hint="eastAsia"/>
          <w:lang w:val="en-US" w:eastAsia="zh-CN"/>
        </w:rPr>
        <w:t>recommend muting SSB Tx when a SMTC and a STC overlap in time domain for an IAB node, i.e. SMTC takes higher priority.</w:t>
      </w:r>
    </w:p>
    <w:p w:rsidR="007B6AFD" w:rsidRDefault="002C0CCE">
      <w:pPr>
        <w:pStyle w:val="YJ--"/>
        <w:spacing w:beforeLines="0" w:afterLines="0" w:line="240" w:lineRule="auto"/>
        <w:ind w:firstLineChars="0" w:firstLine="0"/>
        <w:rPr>
          <w:rFonts w:eastAsia="SimHei"/>
          <w:lang w:val="en-US" w:eastAsia="zh-CN"/>
        </w:rPr>
      </w:pPr>
      <w:r>
        <w:rPr>
          <w:rFonts w:eastAsia="SimHei"/>
          <w:lang w:val="en-US" w:eastAsia="zh-CN"/>
        </w:rPr>
        <w:lastRenderedPageBreak/>
        <w:t xml:space="preserve">As long as </w:t>
      </w:r>
      <w:r>
        <w:rPr>
          <w:rFonts w:eastAsia="SimHei" w:hint="eastAsia"/>
          <w:lang w:val="en-US" w:eastAsia="zh-CN"/>
        </w:rPr>
        <w:t>SMTC</w:t>
      </w:r>
      <w:r>
        <w:rPr>
          <w:rFonts w:eastAsia="SimHei"/>
          <w:lang w:val="en-US" w:eastAsia="zh-CN"/>
        </w:rPr>
        <w:t xml:space="preserve"> can take higher priority over </w:t>
      </w:r>
      <w:r>
        <w:rPr>
          <w:rFonts w:eastAsia="SimHei" w:hint="eastAsia"/>
          <w:lang w:val="en-US" w:eastAsia="zh-CN"/>
        </w:rPr>
        <w:t>STC</w:t>
      </w:r>
      <w:r>
        <w:rPr>
          <w:rFonts w:eastAsia="SimHei"/>
          <w:lang w:val="en-US" w:eastAsia="zh-CN"/>
        </w:rPr>
        <w:t xml:space="preserve">, there could be a risk that </w:t>
      </w:r>
      <w:r>
        <w:rPr>
          <w:rFonts w:eastAsia="SimHei" w:hint="eastAsia"/>
          <w:lang w:val="en-US" w:eastAsia="zh-CN"/>
        </w:rPr>
        <w:t>SSBs in STC</w:t>
      </w:r>
      <w:r>
        <w:rPr>
          <w:rFonts w:eastAsia="SimHei"/>
          <w:lang w:val="en-US" w:eastAsia="zh-CN"/>
        </w:rPr>
        <w:t xml:space="preserve"> may never get chance to be </w:t>
      </w:r>
      <w:r>
        <w:rPr>
          <w:rFonts w:eastAsia="SimHei" w:hint="eastAsia"/>
          <w:lang w:val="en-US" w:eastAsia="zh-CN"/>
        </w:rPr>
        <w:t>transmitted</w:t>
      </w:r>
      <w:r>
        <w:rPr>
          <w:rFonts w:eastAsia="SimHei"/>
          <w:lang w:val="en-US" w:eastAsia="zh-CN"/>
        </w:rPr>
        <w:t xml:space="preserve">. This risk can happen because both </w:t>
      </w:r>
      <w:r>
        <w:rPr>
          <w:rFonts w:eastAsia="SimHei" w:hint="eastAsia"/>
          <w:lang w:val="en-US" w:eastAsia="zh-CN"/>
        </w:rPr>
        <w:t>SMTC</w:t>
      </w:r>
      <w:r>
        <w:rPr>
          <w:rFonts w:eastAsia="SimHei"/>
          <w:lang w:val="en-US" w:eastAsia="zh-CN"/>
        </w:rPr>
        <w:t xml:space="preserve"> and </w:t>
      </w:r>
      <w:r>
        <w:rPr>
          <w:rFonts w:eastAsia="SimHei" w:hint="eastAsia"/>
          <w:lang w:val="en-US" w:eastAsia="zh-CN"/>
        </w:rPr>
        <w:t>STC</w:t>
      </w:r>
      <w:r>
        <w:rPr>
          <w:rFonts w:eastAsia="SimHei"/>
          <w:lang w:val="en-US" w:eastAsia="zh-CN"/>
        </w:rPr>
        <w:t xml:space="preserve"> are configured in a periodic way and the collision between the two, if any, is also periodic. Then if </w:t>
      </w:r>
      <w:r>
        <w:rPr>
          <w:rFonts w:eastAsia="SimHei" w:hint="eastAsia"/>
          <w:lang w:val="en-US" w:eastAsia="zh-CN"/>
        </w:rPr>
        <w:t>STC</w:t>
      </w:r>
      <w:r>
        <w:rPr>
          <w:rFonts w:eastAsia="SimHei"/>
          <w:lang w:val="en-US" w:eastAsia="zh-CN"/>
        </w:rPr>
        <w:t xml:space="preserve"> has l</w:t>
      </w:r>
      <w:r>
        <w:rPr>
          <w:rFonts w:eastAsia="SimHei" w:hint="eastAsia"/>
          <w:lang w:val="en-US" w:eastAsia="zh-CN"/>
        </w:rPr>
        <w:t>ong</w:t>
      </w:r>
      <w:r>
        <w:rPr>
          <w:rFonts w:eastAsia="SimHei"/>
          <w:lang w:val="en-US" w:eastAsia="zh-CN"/>
        </w:rPr>
        <w:t xml:space="preserve">er periodicity than </w:t>
      </w:r>
      <w:r>
        <w:rPr>
          <w:rFonts w:eastAsia="SimHei" w:hint="eastAsia"/>
          <w:lang w:val="en-US" w:eastAsia="zh-CN"/>
        </w:rPr>
        <w:t>SMTC</w:t>
      </w:r>
      <w:r>
        <w:rPr>
          <w:rFonts w:eastAsia="SimHei"/>
          <w:lang w:val="en-US" w:eastAsia="zh-CN"/>
        </w:rPr>
        <w:t xml:space="preserve"> and overlaps with </w:t>
      </w:r>
      <w:r>
        <w:rPr>
          <w:rFonts w:eastAsia="SimHei" w:hint="eastAsia"/>
          <w:lang w:val="en-US" w:eastAsia="zh-CN"/>
        </w:rPr>
        <w:t>SMTC</w:t>
      </w:r>
      <w:r>
        <w:rPr>
          <w:rFonts w:eastAsia="SimHei"/>
          <w:lang w:val="en-US" w:eastAsia="zh-CN"/>
        </w:rPr>
        <w:t xml:space="preserve"> in time, </w:t>
      </w:r>
      <w:r>
        <w:rPr>
          <w:rFonts w:eastAsia="SimHei" w:hint="eastAsia"/>
          <w:lang w:val="en-US" w:eastAsia="zh-CN"/>
        </w:rPr>
        <w:t>STC</w:t>
      </w:r>
      <w:r>
        <w:rPr>
          <w:rFonts w:eastAsia="SimHei"/>
          <w:lang w:val="en-US" w:eastAsia="zh-CN"/>
        </w:rPr>
        <w:t xml:space="preserve"> could be always at lower priority. This is certainly not desirable.</w:t>
      </w:r>
    </w:p>
    <w:p w:rsidR="00BC4983" w:rsidRDefault="0018159C">
      <w:pPr>
        <w:pStyle w:val="YJ--"/>
        <w:spacing w:beforeLines="0" w:afterLines="0" w:line="240" w:lineRule="auto"/>
        <w:ind w:firstLineChars="0" w:firstLine="0"/>
        <w:rPr>
          <w:rFonts w:eastAsia="SimHei" w:cs="Times New Roman"/>
          <w:b/>
          <w:i/>
          <w:lang w:val="en-US" w:eastAsia="zh-CN"/>
        </w:rPr>
      </w:pPr>
      <w:r>
        <w:rPr>
          <w:rFonts w:eastAsia="SimHei" w:cs="Times New Roman"/>
          <w:b/>
          <w:i/>
          <w:lang w:val="en-US" w:eastAsia="zh-CN"/>
        </w:rPr>
        <w:t>Proposal 3</w:t>
      </w:r>
      <w:r w:rsidR="00BC4983">
        <w:rPr>
          <w:rFonts w:eastAsia="SimHei" w:cs="Times New Roman"/>
          <w:b/>
          <w:i/>
          <w:lang w:val="en-US" w:eastAsia="zh-CN"/>
        </w:rPr>
        <w:t xml:space="preserve">: When a </w:t>
      </w:r>
      <w:r w:rsidR="00BC4983">
        <w:rPr>
          <w:rFonts w:eastAsia="SimHei" w:cs="Times New Roman" w:hint="eastAsia"/>
          <w:b/>
          <w:i/>
          <w:lang w:val="en-US" w:eastAsia="zh-CN"/>
        </w:rPr>
        <w:t>SSB transmission</w:t>
      </w:r>
      <w:r w:rsidR="00BC4983">
        <w:rPr>
          <w:rFonts w:eastAsia="SimHei" w:cs="Times New Roman"/>
          <w:b/>
          <w:i/>
          <w:lang w:val="en-US" w:eastAsia="zh-CN"/>
        </w:rPr>
        <w:t xml:space="preserve"> and a </w:t>
      </w:r>
      <w:r w:rsidR="00BC4983">
        <w:rPr>
          <w:rFonts w:eastAsia="SimHei" w:cs="Times New Roman" w:hint="eastAsia"/>
          <w:b/>
          <w:i/>
          <w:lang w:val="en-US" w:eastAsia="zh-CN"/>
        </w:rPr>
        <w:t>SMTC</w:t>
      </w:r>
      <w:r w:rsidR="00BC4983">
        <w:rPr>
          <w:rFonts w:eastAsia="SimHei" w:cs="Times New Roman"/>
          <w:b/>
          <w:i/>
          <w:lang w:val="en-US" w:eastAsia="zh-CN"/>
        </w:rPr>
        <w:t xml:space="preserve"> overlap in time, </w:t>
      </w:r>
    </w:p>
    <w:p w:rsidR="00BC4983" w:rsidRDefault="00BC4983" w:rsidP="00BC4983">
      <w:pPr>
        <w:pStyle w:val="YJ--"/>
        <w:numPr>
          <w:ilvl w:val="0"/>
          <w:numId w:val="14"/>
        </w:numPr>
        <w:spacing w:beforeLines="0" w:afterLines="0" w:line="240" w:lineRule="auto"/>
        <w:ind w:firstLineChars="0"/>
        <w:rPr>
          <w:rFonts w:eastAsia="SimHei" w:cs="Times New Roman"/>
          <w:b/>
          <w:i/>
          <w:lang w:val="en-US" w:eastAsia="zh-CN"/>
        </w:rPr>
      </w:pPr>
      <w:r>
        <w:rPr>
          <w:rFonts w:eastAsia="SimHei" w:cs="Times New Roman"/>
          <w:b/>
          <w:i/>
          <w:lang w:val="en-US" w:eastAsia="zh-CN"/>
        </w:rPr>
        <w:t xml:space="preserve">If the SSB transmission is for access UE, the SSB transmission takes higher priority. </w:t>
      </w:r>
    </w:p>
    <w:p w:rsidR="00BC4983" w:rsidRDefault="00BC4983" w:rsidP="00BC4983">
      <w:pPr>
        <w:pStyle w:val="YJ--"/>
        <w:numPr>
          <w:ilvl w:val="0"/>
          <w:numId w:val="14"/>
        </w:numPr>
        <w:spacing w:beforeLines="0" w:afterLines="0" w:line="240" w:lineRule="auto"/>
        <w:ind w:firstLineChars="0"/>
        <w:rPr>
          <w:rFonts w:eastAsia="SimHei" w:cs="Times New Roman"/>
          <w:b/>
          <w:i/>
          <w:lang w:val="en-US" w:eastAsia="zh-CN"/>
        </w:rPr>
      </w:pPr>
      <w:r>
        <w:rPr>
          <w:rFonts w:eastAsia="SimHei" w:cs="Times New Roman"/>
          <w:b/>
          <w:i/>
          <w:lang w:val="en-US" w:eastAsia="zh-CN"/>
        </w:rPr>
        <w:t xml:space="preserve">If the </w:t>
      </w:r>
      <w:r w:rsidR="0018159C">
        <w:rPr>
          <w:rFonts w:eastAsia="SimHei" w:cs="Times New Roman"/>
          <w:b/>
          <w:i/>
          <w:lang w:val="en-US" w:eastAsia="zh-CN"/>
        </w:rPr>
        <w:t xml:space="preserve">SSB transmission belongs to STC </w:t>
      </w:r>
      <w:r w:rsidR="0018159C">
        <w:rPr>
          <w:rFonts w:eastAsia="SimHei" w:cs="Times New Roman" w:hint="eastAsia"/>
          <w:b/>
          <w:i/>
          <w:lang w:val="en-US" w:eastAsia="zh-CN"/>
        </w:rPr>
        <w:t>for other IAB</w:t>
      </w:r>
      <w:r w:rsidR="0018159C">
        <w:rPr>
          <w:rFonts w:eastAsia="SimHei" w:cs="Times New Roman"/>
          <w:b/>
          <w:i/>
          <w:lang w:val="en-US" w:eastAsia="zh-CN"/>
        </w:rPr>
        <w:t>’</w:t>
      </w:r>
      <w:r w:rsidR="0018159C">
        <w:rPr>
          <w:rFonts w:eastAsia="SimHei" w:cs="Times New Roman" w:hint="eastAsia"/>
          <w:b/>
          <w:i/>
          <w:lang w:val="en-US" w:eastAsia="zh-CN"/>
        </w:rPr>
        <w:t>s stage-2 measurement but not for UE to receive</w:t>
      </w:r>
      <w:r w:rsidR="0018159C">
        <w:rPr>
          <w:rFonts w:eastAsia="SimHei" w:cs="Times New Roman"/>
          <w:b/>
          <w:i/>
          <w:lang w:val="en-US" w:eastAsia="zh-CN"/>
        </w:rPr>
        <w:t xml:space="preserve">, the SMTC takes higher priority. </w:t>
      </w:r>
    </w:p>
    <w:p w:rsidR="007B6AFD" w:rsidRPr="0018159C" w:rsidRDefault="0018159C" w:rsidP="0018159C">
      <w:pPr>
        <w:pStyle w:val="YJ--"/>
        <w:numPr>
          <w:ilvl w:val="1"/>
          <w:numId w:val="14"/>
        </w:numPr>
        <w:spacing w:beforeLines="0" w:afterLines="0" w:line="240" w:lineRule="auto"/>
        <w:ind w:firstLineChars="0"/>
        <w:rPr>
          <w:rFonts w:eastAsia="SimHei" w:cs="Times New Roman"/>
          <w:b/>
          <w:i/>
          <w:lang w:val="en-US" w:eastAsia="zh-CN"/>
        </w:rPr>
      </w:pPr>
      <w:r>
        <w:rPr>
          <w:rFonts w:eastAsia="SimHei" w:cs="Times New Roman"/>
          <w:b/>
          <w:i/>
          <w:lang w:val="en-US" w:eastAsia="zh-CN"/>
        </w:rPr>
        <w:t>I</w:t>
      </w:r>
      <w:r>
        <w:rPr>
          <w:rFonts w:eastAsia="SimHei" w:cs="Times New Roman" w:hint="eastAsia"/>
          <w:b/>
          <w:i/>
          <w:lang w:val="en-US" w:eastAsia="zh-CN"/>
        </w:rPr>
        <w:t xml:space="preserve">f </w:t>
      </w:r>
      <w:r w:rsidR="00C75A4B">
        <w:rPr>
          <w:rFonts w:eastAsia="SimHei" w:cs="Times New Roman"/>
          <w:b/>
          <w:i/>
          <w:lang w:val="en-US" w:eastAsia="zh-CN"/>
        </w:rPr>
        <w:t>SMTC</w:t>
      </w:r>
      <w:r w:rsidR="00C75A4B">
        <w:rPr>
          <w:rFonts w:eastAsia="SimHei" w:cs="Times New Roman" w:hint="eastAsia"/>
          <w:b/>
          <w:i/>
          <w:lang w:val="en-US" w:eastAsia="zh-CN"/>
        </w:rPr>
        <w:t xml:space="preserve"> </w:t>
      </w:r>
      <w:r w:rsidR="00C75A4B">
        <w:rPr>
          <w:rFonts w:eastAsia="SimHei" w:cs="Times New Roman"/>
          <w:b/>
          <w:i/>
          <w:lang w:val="en-US" w:eastAsia="zh-CN"/>
        </w:rPr>
        <w:t xml:space="preserve">of </w:t>
      </w:r>
      <w:r>
        <w:rPr>
          <w:rFonts w:eastAsia="SimHei" w:cs="Times New Roman" w:hint="eastAsia"/>
          <w:b/>
          <w:i/>
          <w:lang w:val="en-US" w:eastAsia="zh-CN"/>
        </w:rPr>
        <w:t xml:space="preserve">higher priority </w:t>
      </w:r>
      <w:r>
        <w:rPr>
          <w:rFonts w:eastAsia="SimHei" w:cs="Times New Roman"/>
          <w:b/>
          <w:i/>
          <w:lang w:val="en-US" w:eastAsia="zh-CN"/>
        </w:rPr>
        <w:t>blocks all SSB</w:t>
      </w:r>
      <w:r>
        <w:rPr>
          <w:rFonts w:eastAsia="SimHei" w:cs="Times New Roman" w:hint="eastAsia"/>
          <w:b/>
          <w:i/>
          <w:lang w:val="en-US" w:eastAsia="zh-CN"/>
        </w:rPr>
        <w:t xml:space="preserve"> transmission</w:t>
      </w:r>
      <w:r>
        <w:rPr>
          <w:rFonts w:eastAsia="SimHei" w:cs="Times New Roman"/>
          <w:b/>
          <w:i/>
          <w:lang w:val="en-US" w:eastAsia="zh-CN"/>
        </w:rPr>
        <w:t xml:space="preserve"> opportunities </w:t>
      </w:r>
      <w:r>
        <w:rPr>
          <w:rFonts w:eastAsia="SimHei" w:cs="Times New Roman" w:hint="eastAsia"/>
          <w:b/>
          <w:i/>
          <w:lang w:val="en-US" w:eastAsia="zh-CN"/>
        </w:rPr>
        <w:t xml:space="preserve">in a STC </w:t>
      </w:r>
      <w:r>
        <w:rPr>
          <w:rFonts w:eastAsia="SimHei" w:cs="Times New Roman"/>
          <w:b/>
          <w:i/>
          <w:lang w:val="en-US" w:eastAsia="zh-CN"/>
        </w:rPr>
        <w:t>for an IAB node, the corresponding SSB Tx/Rx configuration is regarded as incorrect network configuration.</w:t>
      </w:r>
    </w:p>
    <w:p w:rsidR="007B6AFD" w:rsidRDefault="002C0CCE" w:rsidP="00396A5F">
      <w:pPr>
        <w:pStyle w:val="Heading1"/>
        <w:keepNext w:val="0"/>
        <w:keepLines w:val="0"/>
        <w:widowControl w:val="0"/>
        <w:pBdr>
          <w:top w:val="none" w:sz="0" w:space="0" w:color="auto"/>
        </w:pBdr>
        <w:overflowPunct/>
        <w:snapToGrid w:val="0"/>
        <w:spacing w:beforeLines="100" w:after="0" w:line="240" w:lineRule="auto"/>
        <w:ind w:left="432"/>
        <w:jc w:val="left"/>
        <w:textAlignment w:val="auto"/>
        <w:rPr>
          <w:rFonts w:eastAsia="SimHei"/>
          <w:sz w:val="32"/>
          <w:szCs w:val="30"/>
          <w:lang w:val="en-US" w:eastAsia="zh-CN"/>
        </w:rPr>
      </w:pPr>
      <w:r>
        <w:rPr>
          <w:rFonts w:eastAsia="SimHei" w:hint="eastAsia"/>
          <w:sz w:val="32"/>
          <w:szCs w:val="30"/>
          <w:lang w:val="en-US" w:eastAsia="zh-CN"/>
        </w:rPr>
        <w:t>Conclusions</w:t>
      </w:r>
    </w:p>
    <w:p w:rsidR="007B6AFD" w:rsidRDefault="002C0CCE">
      <w:pPr>
        <w:spacing w:line="240" w:lineRule="auto"/>
        <w:rPr>
          <w:lang w:val="en-US" w:eastAsia="zh-CN"/>
        </w:rPr>
      </w:pPr>
      <w:r>
        <w:rPr>
          <w:lang w:val="en-US" w:eastAsia="zh-CN"/>
        </w:rPr>
        <w:t>This paper concludes that:</w:t>
      </w:r>
    </w:p>
    <w:p w:rsidR="0018159C" w:rsidRDefault="0018159C" w:rsidP="0018159C">
      <w:pPr>
        <w:pStyle w:val="YJ--"/>
        <w:numPr>
          <w:ilvl w:val="255"/>
          <w:numId w:val="0"/>
        </w:numPr>
        <w:spacing w:beforeLines="0" w:afterLines="0" w:line="240" w:lineRule="auto"/>
        <w:rPr>
          <w:rFonts w:eastAsia="SimHei"/>
          <w:lang w:val="en-US" w:eastAsia="zh-CN"/>
        </w:rPr>
      </w:pPr>
      <w:r>
        <w:rPr>
          <w:rFonts w:eastAsia="SimHei" w:cs="Times New Roman"/>
          <w:b/>
          <w:i/>
          <w:lang w:val="en-US" w:eastAsia="zh-CN"/>
        </w:rPr>
        <w:t xml:space="preserve">Proposal </w:t>
      </w:r>
      <w:r>
        <w:rPr>
          <w:rFonts w:eastAsia="SimHei" w:cs="Times New Roman" w:hint="eastAsia"/>
          <w:b/>
          <w:i/>
          <w:lang w:val="en-US" w:eastAsia="zh-CN"/>
        </w:rPr>
        <w:t>1</w:t>
      </w:r>
      <w:r>
        <w:rPr>
          <w:rFonts w:eastAsia="SimHei" w:cs="Times New Roman"/>
          <w:b/>
          <w:i/>
          <w:lang w:val="en-US" w:eastAsia="zh-CN"/>
        </w:rPr>
        <w:t>:</w:t>
      </w:r>
      <w:r>
        <w:rPr>
          <w:rFonts w:eastAsia="SimHei" w:cs="Times New Roman" w:hint="eastAsia"/>
          <w:b/>
          <w:i/>
          <w:lang w:val="en-US" w:eastAsia="zh-CN"/>
        </w:rPr>
        <w:t xml:space="preserve"> Rel-15 maximum number of PCIs per SMTC can be reused for SMTCs of IAB nodes, i.e. M=64.</w:t>
      </w:r>
    </w:p>
    <w:p w:rsidR="0018159C" w:rsidRDefault="0018159C" w:rsidP="0018159C">
      <w:pPr>
        <w:pStyle w:val="YJ--"/>
        <w:spacing w:beforeLines="0" w:afterLines="0" w:line="240" w:lineRule="auto"/>
        <w:ind w:firstLineChars="0" w:firstLine="0"/>
        <w:rPr>
          <w:rFonts w:eastAsia="SimHei" w:cs="Times New Roman"/>
          <w:b/>
          <w:i/>
          <w:lang w:val="en-US" w:eastAsia="zh-CN"/>
        </w:rPr>
      </w:pPr>
      <w:r>
        <w:rPr>
          <w:rFonts w:eastAsia="SimHei" w:cs="Times New Roman" w:hint="eastAsia"/>
          <w:b/>
          <w:i/>
          <w:lang w:val="en-US" w:eastAsia="zh-CN"/>
        </w:rPr>
        <w:t>Proposal</w:t>
      </w:r>
      <w:r>
        <w:rPr>
          <w:rFonts w:eastAsia="SimHei" w:cs="Times New Roman"/>
          <w:b/>
          <w:i/>
          <w:lang w:val="en-US" w:eastAsia="zh-CN"/>
        </w:rPr>
        <w:t xml:space="preserve"> </w:t>
      </w:r>
      <w:r>
        <w:rPr>
          <w:rFonts w:eastAsia="SimHei" w:cs="Times New Roman" w:hint="eastAsia"/>
          <w:b/>
          <w:i/>
          <w:lang w:val="en-US" w:eastAsia="zh-CN"/>
        </w:rPr>
        <w:t>2</w:t>
      </w:r>
      <w:r>
        <w:rPr>
          <w:rFonts w:eastAsia="SimHei" w:cs="Times New Roman"/>
          <w:b/>
          <w:i/>
          <w:lang w:val="en-US" w:eastAsia="zh-CN"/>
        </w:rPr>
        <w:t xml:space="preserve">: </w:t>
      </w:r>
      <w:r>
        <w:rPr>
          <w:rFonts w:eastAsia="SimHei" w:cs="Times New Roman" w:hint="eastAsia"/>
          <w:b/>
          <w:i/>
          <w:lang w:val="en-US" w:eastAsia="zh-CN"/>
        </w:rPr>
        <w:t xml:space="preserve"> The maximum SMTC duration is 5 ms.</w:t>
      </w:r>
    </w:p>
    <w:p w:rsidR="0018159C" w:rsidRDefault="0018159C" w:rsidP="0018159C">
      <w:pPr>
        <w:pStyle w:val="YJ--"/>
        <w:spacing w:beforeLines="0" w:afterLines="0" w:line="240" w:lineRule="auto"/>
        <w:ind w:firstLineChars="0" w:firstLine="0"/>
        <w:rPr>
          <w:rFonts w:eastAsia="SimHei" w:cs="Times New Roman"/>
          <w:b/>
          <w:i/>
          <w:lang w:val="en-US" w:eastAsia="zh-CN"/>
        </w:rPr>
      </w:pPr>
      <w:r>
        <w:rPr>
          <w:rFonts w:eastAsia="SimHei" w:cs="Times New Roman"/>
          <w:b/>
          <w:i/>
          <w:lang w:val="en-US" w:eastAsia="zh-CN"/>
        </w:rPr>
        <w:t xml:space="preserve">Proposal 3: When a </w:t>
      </w:r>
      <w:r>
        <w:rPr>
          <w:rFonts w:eastAsia="SimHei" w:cs="Times New Roman" w:hint="eastAsia"/>
          <w:b/>
          <w:i/>
          <w:lang w:val="en-US" w:eastAsia="zh-CN"/>
        </w:rPr>
        <w:t>SSB transmission</w:t>
      </w:r>
      <w:r>
        <w:rPr>
          <w:rFonts w:eastAsia="SimHei" w:cs="Times New Roman"/>
          <w:b/>
          <w:i/>
          <w:lang w:val="en-US" w:eastAsia="zh-CN"/>
        </w:rPr>
        <w:t xml:space="preserve"> and a </w:t>
      </w:r>
      <w:r>
        <w:rPr>
          <w:rFonts w:eastAsia="SimHei" w:cs="Times New Roman" w:hint="eastAsia"/>
          <w:b/>
          <w:i/>
          <w:lang w:val="en-US" w:eastAsia="zh-CN"/>
        </w:rPr>
        <w:t>SMTC</w:t>
      </w:r>
      <w:r>
        <w:rPr>
          <w:rFonts w:eastAsia="SimHei" w:cs="Times New Roman"/>
          <w:b/>
          <w:i/>
          <w:lang w:val="en-US" w:eastAsia="zh-CN"/>
        </w:rPr>
        <w:t xml:space="preserve"> overlap in time, </w:t>
      </w:r>
    </w:p>
    <w:p w:rsidR="0018159C" w:rsidRDefault="0018159C" w:rsidP="0018159C">
      <w:pPr>
        <w:pStyle w:val="YJ--"/>
        <w:numPr>
          <w:ilvl w:val="0"/>
          <w:numId w:val="14"/>
        </w:numPr>
        <w:spacing w:beforeLines="0" w:afterLines="0" w:line="240" w:lineRule="auto"/>
        <w:ind w:firstLineChars="0"/>
        <w:rPr>
          <w:rFonts w:eastAsia="SimHei" w:cs="Times New Roman"/>
          <w:b/>
          <w:i/>
          <w:lang w:val="en-US" w:eastAsia="zh-CN"/>
        </w:rPr>
      </w:pPr>
      <w:r>
        <w:rPr>
          <w:rFonts w:eastAsia="SimHei" w:cs="Times New Roman"/>
          <w:b/>
          <w:i/>
          <w:lang w:val="en-US" w:eastAsia="zh-CN"/>
        </w:rPr>
        <w:t xml:space="preserve">If the SSB transmission is for access UE, the SSB transmission takes higher priority. </w:t>
      </w:r>
    </w:p>
    <w:p w:rsidR="0018159C" w:rsidRDefault="0018159C" w:rsidP="0018159C">
      <w:pPr>
        <w:pStyle w:val="YJ--"/>
        <w:numPr>
          <w:ilvl w:val="0"/>
          <w:numId w:val="14"/>
        </w:numPr>
        <w:spacing w:beforeLines="0" w:afterLines="0" w:line="240" w:lineRule="auto"/>
        <w:ind w:firstLineChars="0"/>
        <w:rPr>
          <w:rFonts w:eastAsia="SimHei" w:cs="Times New Roman"/>
          <w:b/>
          <w:i/>
          <w:lang w:val="en-US" w:eastAsia="zh-CN"/>
        </w:rPr>
      </w:pPr>
      <w:r>
        <w:rPr>
          <w:rFonts w:eastAsia="SimHei" w:cs="Times New Roman"/>
          <w:b/>
          <w:i/>
          <w:lang w:val="en-US" w:eastAsia="zh-CN"/>
        </w:rPr>
        <w:t xml:space="preserve">If the SSB transmission belongs to STC </w:t>
      </w:r>
      <w:r>
        <w:rPr>
          <w:rFonts w:eastAsia="SimHei" w:cs="Times New Roman" w:hint="eastAsia"/>
          <w:b/>
          <w:i/>
          <w:lang w:val="en-US" w:eastAsia="zh-CN"/>
        </w:rPr>
        <w:t>for other IAB</w:t>
      </w:r>
      <w:r>
        <w:rPr>
          <w:rFonts w:eastAsia="SimHei" w:cs="Times New Roman"/>
          <w:b/>
          <w:i/>
          <w:lang w:val="en-US" w:eastAsia="zh-CN"/>
        </w:rPr>
        <w:t>’</w:t>
      </w:r>
      <w:r>
        <w:rPr>
          <w:rFonts w:eastAsia="SimHei" w:cs="Times New Roman" w:hint="eastAsia"/>
          <w:b/>
          <w:i/>
          <w:lang w:val="en-US" w:eastAsia="zh-CN"/>
        </w:rPr>
        <w:t>s stage-2 measurement but not for UE to receive</w:t>
      </w:r>
      <w:r>
        <w:rPr>
          <w:rFonts w:eastAsia="SimHei" w:cs="Times New Roman"/>
          <w:b/>
          <w:i/>
          <w:lang w:val="en-US" w:eastAsia="zh-CN"/>
        </w:rPr>
        <w:t xml:space="preserve">, the SMTC takes higher priority. </w:t>
      </w:r>
    </w:p>
    <w:p w:rsidR="007B6AFD" w:rsidRPr="0018159C" w:rsidRDefault="0018159C" w:rsidP="0018159C">
      <w:pPr>
        <w:pStyle w:val="YJ--"/>
        <w:numPr>
          <w:ilvl w:val="1"/>
          <w:numId w:val="14"/>
        </w:numPr>
        <w:spacing w:beforeLines="0" w:afterLines="0" w:line="240" w:lineRule="auto"/>
        <w:ind w:firstLineChars="0"/>
        <w:rPr>
          <w:rFonts w:eastAsia="SimHei" w:cs="Times New Roman"/>
          <w:b/>
          <w:i/>
          <w:lang w:val="en-US" w:eastAsia="zh-CN"/>
        </w:rPr>
      </w:pPr>
      <w:r>
        <w:rPr>
          <w:rFonts w:eastAsia="SimHei" w:cs="Times New Roman"/>
          <w:b/>
          <w:i/>
          <w:lang w:val="en-US" w:eastAsia="zh-CN"/>
        </w:rPr>
        <w:t>I</w:t>
      </w:r>
      <w:r>
        <w:rPr>
          <w:rFonts w:eastAsia="SimHei" w:cs="Times New Roman" w:hint="eastAsia"/>
          <w:b/>
          <w:i/>
          <w:lang w:val="en-US" w:eastAsia="zh-CN"/>
        </w:rPr>
        <w:t xml:space="preserve">f </w:t>
      </w:r>
      <w:r w:rsidR="00C75A4B">
        <w:rPr>
          <w:rFonts w:eastAsia="SimHei" w:cs="Times New Roman"/>
          <w:b/>
          <w:i/>
          <w:lang w:val="en-US" w:eastAsia="zh-CN"/>
        </w:rPr>
        <w:t>SMTC</w:t>
      </w:r>
      <w:r w:rsidR="00C75A4B">
        <w:rPr>
          <w:rFonts w:eastAsia="SimHei" w:cs="Times New Roman" w:hint="eastAsia"/>
          <w:b/>
          <w:i/>
          <w:lang w:val="en-US" w:eastAsia="zh-CN"/>
        </w:rPr>
        <w:t xml:space="preserve"> </w:t>
      </w:r>
      <w:r w:rsidR="00C75A4B">
        <w:rPr>
          <w:rFonts w:eastAsia="SimHei" w:cs="Times New Roman"/>
          <w:b/>
          <w:i/>
          <w:lang w:val="en-US" w:eastAsia="zh-CN"/>
        </w:rPr>
        <w:t xml:space="preserve">of </w:t>
      </w:r>
      <w:bookmarkStart w:id="0" w:name="_GoBack"/>
      <w:bookmarkEnd w:id="0"/>
      <w:r>
        <w:rPr>
          <w:rFonts w:eastAsia="SimHei" w:cs="Times New Roman" w:hint="eastAsia"/>
          <w:b/>
          <w:i/>
          <w:lang w:val="en-US" w:eastAsia="zh-CN"/>
        </w:rPr>
        <w:t xml:space="preserve">higher priority </w:t>
      </w:r>
      <w:r>
        <w:rPr>
          <w:rFonts w:eastAsia="SimHei" w:cs="Times New Roman"/>
          <w:b/>
          <w:i/>
          <w:lang w:val="en-US" w:eastAsia="zh-CN"/>
        </w:rPr>
        <w:t>blocks all SSB</w:t>
      </w:r>
      <w:r>
        <w:rPr>
          <w:rFonts w:eastAsia="SimHei" w:cs="Times New Roman" w:hint="eastAsia"/>
          <w:b/>
          <w:i/>
          <w:lang w:val="en-US" w:eastAsia="zh-CN"/>
        </w:rPr>
        <w:t xml:space="preserve"> transmission</w:t>
      </w:r>
      <w:r>
        <w:rPr>
          <w:rFonts w:eastAsia="SimHei" w:cs="Times New Roman"/>
          <w:b/>
          <w:i/>
          <w:lang w:val="en-US" w:eastAsia="zh-CN"/>
        </w:rPr>
        <w:t xml:space="preserve"> opportunities </w:t>
      </w:r>
      <w:r>
        <w:rPr>
          <w:rFonts w:eastAsia="SimHei" w:cs="Times New Roman" w:hint="eastAsia"/>
          <w:b/>
          <w:i/>
          <w:lang w:val="en-US" w:eastAsia="zh-CN"/>
        </w:rPr>
        <w:t xml:space="preserve">in a STC </w:t>
      </w:r>
      <w:r>
        <w:rPr>
          <w:rFonts w:eastAsia="SimHei" w:cs="Times New Roman"/>
          <w:b/>
          <w:i/>
          <w:lang w:val="en-US" w:eastAsia="zh-CN"/>
        </w:rPr>
        <w:t>for an IAB node, the corresponding SSB Tx/Rx configuration is regarded as incorrect network configuration.</w:t>
      </w:r>
    </w:p>
    <w:p w:rsidR="007B6AFD" w:rsidRDefault="002C0CCE" w:rsidP="00396A5F">
      <w:pPr>
        <w:pStyle w:val="Heading1"/>
        <w:keepNext w:val="0"/>
        <w:keepLines w:val="0"/>
        <w:widowControl w:val="0"/>
        <w:numPr>
          <w:ilvl w:val="0"/>
          <w:numId w:val="0"/>
        </w:numPr>
        <w:pBdr>
          <w:top w:val="none" w:sz="0" w:space="0" w:color="auto"/>
        </w:pBdr>
        <w:overflowPunct/>
        <w:snapToGrid w:val="0"/>
        <w:spacing w:beforeLines="50" w:afterLines="50" w:line="240" w:lineRule="auto"/>
        <w:jc w:val="left"/>
        <w:textAlignment w:val="auto"/>
        <w:rPr>
          <w:rFonts w:eastAsia="SimHei"/>
          <w:sz w:val="32"/>
          <w:szCs w:val="30"/>
          <w:lang w:val="en-US" w:eastAsia="zh-CN"/>
        </w:rPr>
      </w:pPr>
      <w:r>
        <w:rPr>
          <w:rFonts w:eastAsia="SimHei" w:hint="eastAsia"/>
          <w:sz w:val="32"/>
          <w:szCs w:val="30"/>
          <w:lang w:val="en-US" w:eastAsia="zh-CN"/>
        </w:rPr>
        <w:t>References</w:t>
      </w:r>
    </w:p>
    <w:p w:rsidR="007B6AFD" w:rsidRDefault="002C0CCE" w:rsidP="00396A5F">
      <w:pPr>
        <w:numPr>
          <w:ilvl w:val="0"/>
          <w:numId w:val="2"/>
        </w:numPr>
        <w:overflowPunct/>
        <w:adjustRightInd/>
        <w:snapToGrid w:val="0"/>
        <w:spacing w:beforeLines="50" w:afterLines="50" w:line="240" w:lineRule="auto"/>
        <w:textAlignment w:val="auto"/>
        <w:rPr>
          <w:sz w:val="21"/>
          <w:szCs w:val="24"/>
          <w:lang w:val="en-US" w:eastAsia="zh-CN"/>
        </w:rPr>
      </w:pPr>
      <w:r>
        <w:rPr>
          <w:szCs w:val="24"/>
          <w:lang w:val="en-US" w:eastAsia="zh-CN"/>
        </w:rPr>
        <w:t>Chairman's Notes RAN1 #96</w:t>
      </w:r>
      <w:r>
        <w:rPr>
          <w:rFonts w:hint="eastAsia"/>
          <w:szCs w:val="24"/>
          <w:lang w:val="en-US" w:eastAsia="zh-CN"/>
        </w:rPr>
        <w:t>bis</w:t>
      </w:r>
      <w:r>
        <w:rPr>
          <w:szCs w:val="24"/>
          <w:lang w:val="en-US" w:eastAsia="zh-CN"/>
        </w:rPr>
        <w:t xml:space="preserve">, </w:t>
      </w:r>
      <w:r>
        <w:rPr>
          <w:rFonts w:hint="eastAsia"/>
          <w:szCs w:val="24"/>
          <w:lang w:val="en-US" w:eastAsia="zh-CN"/>
        </w:rPr>
        <w:t>April</w:t>
      </w:r>
      <w:r>
        <w:rPr>
          <w:szCs w:val="24"/>
          <w:lang w:val="en-US" w:eastAsia="zh-CN"/>
        </w:rPr>
        <w:t xml:space="preserve">, 2019. </w:t>
      </w:r>
    </w:p>
    <w:p w:rsidR="007B6AFD" w:rsidRDefault="002C0CCE" w:rsidP="00396A5F">
      <w:pPr>
        <w:pStyle w:val="References"/>
        <w:snapToGrid w:val="0"/>
        <w:spacing w:beforeLines="50" w:afterLines="50" w:line="240" w:lineRule="auto"/>
        <w:rPr>
          <w:sz w:val="21"/>
          <w:szCs w:val="20"/>
          <w:lang w:eastAsia="zh-CN"/>
        </w:rPr>
      </w:pPr>
      <w:r>
        <w:rPr>
          <w:rFonts w:hint="eastAsia"/>
          <w:szCs w:val="20"/>
          <w:lang w:eastAsia="zh-CN"/>
        </w:rPr>
        <w:t>Chairman's Notes RAN1 #97, May, 2019.</w:t>
      </w:r>
    </w:p>
    <w:p w:rsidR="007B6AFD" w:rsidRDefault="002C0CCE" w:rsidP="0049311F">
      <w:pPr>
        <w:pStyle w:val="References"/>
        <w:snapToGrid w:val="0"/>
        <w:spacing w:beforeLines="50" w:afterLines="50" w:line="240" w:lineRule="auto"/>
        <w:rPr>
          <w:sz w:val="21"/>
          <w:szCs w:val="20"/>
          <w:lang w:eastAsia="zh-CN"/>
        </w:rPr>
      </w:pPr>
      <w:r>
        <w:rPr>
          <w:rFonts w:hint="eastAsia"/>
          <w:szCs w:val="20"/>
          <w:lang w:eastAsia="zh-CN"/>
        </w:rPr>
        <w:t>Chairman's Notes RAN1 AdHoc 1901, January, 2019.</w:t>
      </w:r>
    </w:p>
    <w:sectPr w:rsidR="007B6AFD" w:rsidSect="0002646A">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0DA8" w:rsidRDefault="00F60DA8">
      <w:pPr>
        <w:spacing w:after="0" w:line="240" w:lineRule="auto"/>
      </w:pPr>
      <w:r>
        <w:separator/>
      </w:r>
    </w:p>
  </w:endnote>
  <w:endnote w:type="continuationSeparator" w:id="0">
    <w:p w:rsidR="00F60DA8" w:rsidRDefault="00F60D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901931"/>
      <w:docPartObj>
        <w:docPartGallery w:val="Page Numbers (Bottom of Page)"/>
        <w:docPartUnique/>
      </w:docPartObj>
    </w:sdtPr>
    <w:sdtEndPr>
      <w:rPr>
        <w:noProof/>
      </w:rPr>
    </w:sdtEndPr>
    <w:sdtContent>
      <w:p w:rsidR="00BC4983" w:rsidRDefault="0049311F">
        <w:pPr>
          <w:pStyle w:val="Footer"/>
          <w:jc w:val="center"/>
        </w:pPr>
        <w:r>
          <w:fldChar w:fldCharType="begin"/>
        </w:r>
        <w:r w:rsidR="00BC4983">
          <w:instrText xml:space="preserve"> PAGE   \* MERGEFORMAT </w:instrText>
        </w:r>
        <w:r>
          <w:fldChar w:fldCharType="separate"/>
        </w:r>
        <w:r w:rsidR="00396A5F">
          <w:rPr>
            <w:noProof/>
          </w:rPr>
          <w:t>1</w:t>
        </w:r>
        <w:r>
          <w:rPr>
            <w:noProof/>
          </w:rPr>
          <w:fldChar w:fldCharType="end"/>
        </w:r>
      </w:p>
    </w:sdtContent>
  </w:sdt>
  <w:p w:rsidR="007B6AFD" w:rsidRDefault="007B6AF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0DA8" w:rsidRDefault="00F60DA8">
      <w:pPr>
        <w:spacing w:after="0" w:line="240" w:lineRule="auto"/>
      </w:pPr>
      <w:r>
        <w:separator/>
      </w:r>
    </w:p>
  </w:footnote>
  <w:footnote w:type="continuationSeparator" w:id="0">
    <w:p w:rsidR="00F60DA8" w:rsidRDefault="00F60D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59964D8"/>
    <w:multiLevelType w:val="singleLevel"/>
    <w:tmpl w:val="959964D8"/>
    <w:lvl w:ilvl="0">
      <w:start w:val="1"/>
      <w:numFmt w:val="decimal"/>
      <w:suff w:val="space"/>
      <w:lvlText w:val="%1."/>
      <w:lvlJc w:val="left"/>
    </w:lvl>
  </w:abstractNum>
  <w:abstractNum w:abstractNumId="1">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0F0863CF"/>
    <w:multiLevelType w:val="multilevel"/>
    <w:tmpl w:val="0F0863C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1EC9363D"/>
    <w:multiLevelType w:val="multilevel"/>
    <w:tmpl w:val="1EC936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nsid w:val="4BA3D90B"/>
    <w:multiLevelType w:val="singleLevel"/>
    <w:tmpl w:val="4BA3D90B"/>
    <w:lvl w:ilvl="0">
      <w:start w:val="1"/>
      <w:numFmt w:val="bullet"/>
      <w:lvlText w:val="−"/>
      <w:lvlJc w:val="left"/>
      <w:pPr>
        <w:ind w:left="420" w:hanging="420"/>
      </w:pPr>
      <w:rPr>
        <w:rFonts w:ascii="Arial" w:hAnsi="Arial" w:cs="Arial" w:hint="default"/>
      </w:rPr>
    </w:lvl>
  </w:abstractNum>
  <w:abstractNum w:abstractNumId="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EAC3BBE"/>
    <w:multiLevelType w:val="hybridMultilevel"/>
    <w:tmpl w:val="5338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5995D37"/>
    <w:multiLevelType w:val="multilevel"/>
    <w:tmpl w:val="65995D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66B35590"/>
    <w:multiLevelType w:val="singleLevel"/>
    <w:tmpl w:val="66B35590"/>
    <w:lvl w:ilvl="0">
      <w:start w:val="1"/>
      <w:numFmt w:val="bullet"/>
      <w:lvlText w:val="−"/>
      <w:lvlJc w:val="left"/>
      <w:pPr>
        <w:ind w:left="420" w:hanging="420"/>
      </w:pPr>
      <w:rPr>
        <w:rFonts w:ascii="Arial" w:hAnsi="Arial" w:cs="Arial" w:hint="default"/>
      </w:rPr>
    </w:lvl>
  </w:abstractNum>
  <w:abstractNum w:abstractNumId="12">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74BB7EA8"/>
    <w:multiLevelType w:val="multilevel"/>
    <w:tmpl w:val="74BB7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2"/>
  </w:num>
  <w:num w:numId="4">
    <w:abstractNumId w:val="3"/>
  </w:num>
  <w:num w:numId="5">
    <w:abstractNumId w:val="6"/>
  </w:num>
  <w:num w:numId="6">
    <w:abstractNumId w:val="8"/>
  </w:num>
  <w:num w:numId="7">
    <w:abstractNumId w:val="13"/>
  </w:num>
  <w:num w:numId="8">
    <w:abstractNumId w:val="10"/>
  </w:num>
  <w:num w:numId="9">
    <w:abstractNumId w:val="2"/>
  </w:num>
  <w:num w:numId="10">
    <w:abstractNumId w:val="4"/>
  </w:num>
  <w:num w:numId="11">
    <w:abstractNumId w:val="0"/>
  </w:num>
  <w:num w:numId="12">
    <w:abstractNumId w:val="11"/>
  </w:num>
  <w:num w:numId="13">
    <w:abstractNumId w:val="7"/>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bordersDoNotSurroundHeader/>
  <w:bordersDoNotSurroundFooter/>
  <w:proofState w:spelling="clean" w:grammar="clean"/>
  <w:defaultTabStop w:val="200"/>
  <w:noPunctuationKerning/>
  <w:characterSpacingControl w:val="doNotCompress"/>
  <w:footnotePr>
    <w:footnote w:id="-1"/>
    <w:footnote w:id="0"/>
  </w:footnotePr>
  <w:endnotePr>
    <w:endnote w:id="-1"/>
    <w:endnote w:id="0"/>
  </w:endnotePr>
  <w:compat>
    <w:doNotExpandShiftReturn/>
    <w:useFELayout/>
  </w:compat>
  <w:rsids>
    <w:rsidRoot w:val="00172A27"/>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960"/>
    <w:rsid w:val="00005ECA"/>
    <w:rsid w:val="00006357"/>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251"/>
    <w:rsid w:val="00020425"/>
    <w:rsid w:val="000204AC"/>
    <w:rsid w:val="00020A08"/>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46A"/>
    <w:rsid w:val="00026A4C"/>
    <w:rsid w:val="00026C21"/>
    <w:rsid w:val="00026CF8"/>
    <w:rsid w:val="00026DA0"/>
    <w:rsid w:val="00027549"/>
    <w:rsid w:val="0002790C"/>
    <w:rsid w:val="000279F0"/>
    <w:rsid w:val="00027E72"/>
    <w:rsid w:val="0003003A"/>
    <w:rsid w:val="00030375"/>
    <w:rsid w:val="000306D4"/>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9B8"/>
    <w:rsid w:val="00040EF5"/>
    <w:rsid w:val="00040F00"/>
    <w:rsid w:val="0004183B"/>
    <w:rsid w:val="00041E06"/>
    <w:rsid w:val="000425E4"/>
    <w:rsid w:val="00042A3A"/>
    <w:rsid w:val="00042AA7"/>
    <w:rsid w:val="00042DDB"/>
    <w:rsid w:val="00042E82"/>
    <w:rsid w:val="00043032"/>
    <w:rsid w:val="00043B51"/>
    <w:rsid w:val="00044183"/>
    <w:rsid w:val="00044A45"/>
    <w:rsid w:val="00044A67"/>
    <w:rsid w:val="00044AB2"/>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4F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B02"/>
    <w:rsid w:val="00055B2F"/>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A1"/>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709"/>
    <w:rsid w:val="00067820"/>
    <w:rsid w:val="00067B4E"/>
    <w:rsid w:val="00067D45"/>
    <w:rsid w:val="00067F93"/>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267F"/>
    <w:rsid w:val="00082770"/>
    <w:rsid w:val="00083055"/>
    <w:rsid w:val="000830C1"/>
    <w:rsid w:val="0008323D"/>
    <w:rsid w:val="000832AB"/>
    <w:rsid w:val="00083466"/>
    <w:rsid w:val="00083862"/>
    <w:rsid w:val="00083968"/>
    <w:rsid w:val="000839FC"/>
    <w:rsid w:val="00083D12"/>
    <w:rsid w:val="000843EC"/>
    <w:rsid w:val="00084496"/>
    <w:rsid w:val="000849C4"/>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553"/>
    <w:rsid w:val="000879FD"/>
    <w:rsid w:val="00087A68"/>
    <w:rsid w:val="00087C12"/>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1EE3"/>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1020"/>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CEC"/>
    <w:rsid w:val="000B4D4C"/>
    <w:rsid w:val="000B518A"/>
    <w:rsid w:val="000B5396"/>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039"/>
    <w:rsid w:val="000C0ABC"/>
    <w:rsid w:val="000C0B22"/>
    <w:rsid w:val="000C0B6F"/>
    <w:rsid w:val="000C0CE9"/>
    <w:rsid w:val="000C0D4F"/>
    <w:rsid w:val="000C0D60"/>
    <w:rsid w:val="000C191A"/>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4FD6"/>
    <w:rsid w:val="000C529F"/>
    <w:rsid w:val="000C5326"/>
    <w:rsid w:val="000C57BE"/>
    <w:rsid w:val="000C598F"/>
    <w:rsid w:val="000C5FC3"/>
    <w:rsid w:val="000C670D"/>
    <w:rsid w:val="000C6AE0"/>
    <w:rsid w:val="000C6AFD"/>
    <w:rsid w:val="000C6C55"/>
    <w:rsid w:val="000C6D71"/>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64E"/>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5EF"/>
    <w:rsid w:val="000E0837"/>
    <w:rsid w:val="000E0A85"/>
    <w:rsid w:val="000E14C7"/>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A42"/>
    <w:rsid w:val="00113AA6"/>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067"/>
    <w:rsid w:val="0012313B"/>
    <w:rsid w:val="001232F1"/>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CF3"/>
    <w:rsid w:val="00130D99"/>
    <w:rsid w:val="00131220"/>
    <w:rsid w:val="00131592"/>
    <w:rsid w:val="001315C5"/>
    <w:rsid w:val="001315ED"/>
    <w:rsid w:val="00131F05"/>
    <w:rsid w:val="00131F80"/>
    <w:rsid w:val="00132569"/>
    <w:rsid w:val="00132659"/>
    <w:rsid w:val="00132679"/>
    <w:rsid w:val="0013272D"/>
    <w:rsid w:val="001327F8"/>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226"/>
    <w:rsid w:val="00141815"/>
    <w:rsid w:val="0014189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4F76"/>
    <w:rsid w:val="00145370"/>
    <w:rsid w:val="00145838"/>
    <w:rsid w:val="00145850"/>
    <w:rsid w:val="0014593F"/>
    <w:rsid w:val="001459F2"/>
    <w:rsid w:val="00145AD3"/>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2BF7"/>
    <w:rsid w:val="00153115"/>
    <w:rsid w:val="001533B9"/>
    <w:rsid w:val="001536E6"/>
    <w:rsid w:val="001538CD"/>
    <w:rsid w:val="00153999"/>
    <w:rsid w:val="00153ACD"/>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082"/>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AC5"/>
    <w:rsid w:val="00172B79"/>
    <w:rsid w:val="00172DF5"/>
    <w:rsid w:val="001736B0"/>
    <w:rsid w:val="0017392D"/>
    <w:rsid w:val="00173944"/>
    <w:rsid w:val="00173B29"/>
    <w:rsid w:val="00173B5A"/>
    <w:rsid w:val="00173C7F"/>
    <w:rsid w:val="00173FD9"/>
    <w:rsid w:val="001741A5"/>
    <w:rsid w:val="0017434C"/>
    <w:rsid w:val="00174399"/>
    <w:rsid w:val="0017492A"/>
    <w:rsid w:val="001749CC"/>
    <w:rsid w:val="00174AA8"/>
    <w:rsid w:val="00174B42"/>
    <w:rsid w:val="00174BF8"/>
    <w:rsid w:val="00175020"/>
    <w:rsid w:val="0017533D"/>
    <w:rsid w:val="0017542F"/>
    <w:rsid w:val="00175698"/>
    <w:rsid w:val="00175768"/>
    <w:rsid w:val="0017591B"/>
    <w:rsid w:val="001759AB"/>
    <w:rsid w:val="00175A76"/>
    <w:rsid w:val="00175A96"/>
    <w:rsid w:val="0017616E"/>
    <w:rsid w:val="001766C4"/>
    <w:rsid w:val="00176A15"/>
    <w:rsid w:val="0017706B"/>
    <w:rsid w:val="00177259"/>
    <w:rsid w:val="00177B0B"/>
    <w:rsid w:val="00177CA1"/>
    <w:rsid w:val="00177DC5"/>
    <w:rsid w:val="00180528"/>
    <w:rsid w:val="0018067B"/>
    <w:rsid w:val="00180956"/>
    <w:rsid w:val="00180D3D"/>
    <w:rsid w:val="0018130F"/>
    <w:rsid w:val="0018146A"/>
    <w:rsid w:val="0018159C"/>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DD"/>
    <w:rsid w:val="001857DA"/>
    <w:rsid w:val="00185867"/>
    <w:rsid w:val="00185909"/>
    <w:rsid w:val="00185938"/>
    <w:rsid w:val="00185CF2"/>
    <w:rsid w:val="00185F05"/>
    <w:rsid w:val="00185F9F"/>
    <w:rsid w:val="00186799"/>
    <w:rsid w:val="00186B67"/>
    <w:rsid w:val="00186CC2"/>
    <w:rsid w:val="00187331"/>
    <w:rsid w:val="001876FC"/>
    <w:rsid w:val="001878FE"/>
    <w:rsid w:val="00187A29"/>
    <w:rsid w:val="00187C2D"/>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5125"/>
    <w:rsid w:val="001A53AB"/>
    <w:rsid w:val="001A55A3"/>
    <w:rsid w:val="001A6752"/>
    <w:rsid w:val="001A6A55"/>
    <w:rsid w:val="001A6DBE"/>
    <w:rsid w:val="001A72FD"/>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23DB"/>
    <w:rsid w:val="001C2C4F"/>
    <w:rsid w:val="001C2C96"/>
    <w:rsid w:val="001C3341"/>
    <w:rsid w:val="001C3DEB"/>
    <w:rsid w:val="001C3FC1"/>
    <w:rsid w:val="001C4547"/>
    <w:rsid w:val="001C534E"/>
    <w:rsid w:val="001C54C3"/>
    <w:rsid w:val="001C60EE"/>
    <w:rsid w:val="001C76F0"/>
    <w:rsid w:val="001C7AE7"/>
    <w:rsid w:val="001C7BBB"/>
    <w:rsid w:val="001C7D93"/>
    <w:rsid w:val="001C7F02"/>
    <w:rsid w:val="001D000E"/>
    <w:rsid w:val="001D0289"/>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47E"/>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4F6"/>
    <w:rsid w:val="001D6644"/>
    <w:rsid w:val="001D687A"/>
    <w:rsid w:val="001D68F0"/>
    <w:rsid w:val="001D6970"/>
    <w:rsid w:val="001D742C"/>
    <w:rsid w:val="001D7AB5"/>
    <w:rsid w:val="001D7E99"/>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F82"/>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E6F"/>
    <w:rsid w:val="00200FD2"/>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408"/>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524"/>
    <w:rsid w:val="00223A34"/>
    <w:rsid w:val="0022411A"/>
    <w:rsid w:val="0022487C"/>
    <w:rsid w:val="00224E8C"/>
    <w:rsid w:val="00225098"/>
    <w:rsid w:val="002257EB"/>
    <w:rsid w:val="00225AE7"/>
    <w:rsid w:val="00225AEF"/>
    <w:rsid w:val="00225E97"/>
    <w:rsid w:val="002265E7"/>
    <w:rsid w:val="00227000"/>
    <w:rsid w:val="002271EC"/>
    <w:rsid w:val="00227C41"/>
    <w:rsid w:val="00227D94"/>
    <w:rsid w:val="00227F54"/>
    <w:rsid w:val="0023016B"/>
    <w:rsid w:val="002304E3"/>
    <w:rsid w:val="00230D24"/>
    <w:rsid w:val="002316C7"/>
    <w:rsid w:val="00231EEA"/>
    <w:rsid w:val="00232294"/>
    <w:rsid w:val="00232B94"/>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6E0"/>
    <w:rsid w:val="00237C07"/>
    <w:rsid w:val="00240349"/>
    <w:rsid w:val="002407DF"/>
    <w:rsid w:val="00240990"/>
    <w:rsid w:val="00240F53"/>
    <w:rsid w:val="00241289"/>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4C5F"/>
    <w:rsid w:val="002454F4"/>
    <w:rsid w:val="00245763"/>
    <w:rsid w:val="00245F76"/>
    <w:rsid w:val="002466AE"/>
    <w:rsid w:val="00246998"/>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729"/>
    <w:rsid w:val="00253B15"/>
    <w:rsid w:val="00253F60"/>
    <w:rsid w:val="00254129"/>
    <w:rsid w:val="00254694"/>
    <w:rsid w:val="00254BF2"/>
    <w:rsid w:val="002553E6"/>
    <w:rsid w:val="0025542F"/>
    <w:rsid w:val="0025557A"/>
    <w:rsid w:val="00255963"/>
    <w:rsid w:val="00255B30"/>
    <w:rsid w:val="00255B56"/>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600"/>
    <w:rsid w:val="00266A12"/>
    <w:rsid w:val="002671D0"/>
    <w:rsid w:val="00267622"/>
    <w:rsid w:val="002678F8"/>
    <w:rsid w:val="00267C0F"/>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7BD"/>
    <w:rsid w:val="00275B37"/>
    <w:rsid w:val="00275EFB"/>
    <w:rsid w:val="0027605F"/>
    <w:rsid w:val="00276773"/>
    <w:rsid w:val="00276A2B"/>
    <w:rsid w:val="00276D10"/>
    <w:rsid w:val="0027715E"/>
    <w:rsid w:val="0027756F"/>
    <w:rsid w:val="00277C8E"/>
    <w:rsid w:val="00277DE8"/>
    <w:rsid w:val="00280688"/>
    <w:rsid w:val="002806B3"/>
    <w:rsid w:val="002811D1"/>
    <w:rsid w:val="0028137A"/>
    <w:rsid w:val="002814E5"/>
    <w:rsid w:val="00281860"/>
    <w:rsid w:val="00281C9C"/>
    <w:rsid w:val="00282746"/>
    <w:rsid w:val="002827F6"/>
    <w:rsid w:val="002827F7"/>
    <w:rsid w:val="00282AEF"/>
    <w:rsid w:val="00282C0B"/>
    <w:rsid w:val="00283A82"/>
    <w:rsid w:val="00284140"/>
    <w:rsid w:val="002843D6"/>
    <w:rsid w:val="002846CF"/>
    <w:rsid w:val="0028498A"/>
    <w:rsid w:val="002849F9"/>
    <w:rsid w:val="00284DB7"/>
    <w:rsid w:val="0028508B"/>
    <w:rsid w:val="00285798"/>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54A"/>
    <w:rsid w:val="0029274D"/>
    <w:rsid w:val="00292AE5"/>
    <w:rsid w:val="00292D41"/>
    <w:rsid w:val="00292D4C"/>
    <w:rsid w:val="00292E73"/>
    <w:rsid w:val="00292EB2"/>
    <w:rsid w:val="00293595"/>
    <w:rsid w:val="0029359C"/>
    <w:rsid w:val="00293DB1"/>
    <w:rsid w:val="0029401F"/>
    <w:rsid w:val="002941EC"/>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135"/>
    <w:rsid w:val="002A54B2"/>
    <w:rsid w:val="002A55A7"/>
    <w:rsid w:val="002A5961"/>
    <w:rsid w:val="002A59C3"/>
    <w:rsid w:val="002A5D16"/>
    <w:rsid w:val="002A5DD9"/>
    <w:rsid w:val="002A6335"/>
    <w:rsid w:val="002A637F"/>
    <w:rsid w:val="002A658C"/>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561"/>
    <w:rsid w:val="002B16F4"/>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C07F5"/>
    <w:rsid w:val="002C0A82"/>
    <w:rsid w:val="002C0C3A"/>
    <w:rsid w:val="002C0CCE"/>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E3D"/>
    <w:rsid w:val="002C4F2A"/>
    <w:rsid w:val="002C51A2"/>
    <w:rsid w:val="002C5306"/>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E83"/>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2EC4"/>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F1F"/>
    <w:rsid w:val="002F492F"/>
    <w:rsid w:val="002F4BC2"/>
    <w:rsid w:val="002F4C20"/>
    <w:rsid w:val="002F4C6B"/>
    <w:rsid w:val="002F5021"/>
    <w:rsid w:val="002F5086"/>
    <w:rsid w:val="002F513A"/>
    <w:rsid w:val="002F51A9"/>
    <w:rsid w:val="002F59FF"/>
    <w:rsid w:val="002F5B13"/>
    <w:rsid w:val="002F6581"/>
    <w:rsid w:val="002F6D18"/>
    <w:rsid w:val="002F71D1"/>
    <w:rsid w:val="002F759B"/>
    <w:rsid w:val="002F7913"/>
    <w:rsid w:val="00300069"/>
    <w:rsid w:val="003004CC"/>
    <w:rsid w:val="003005C9"/>
    <w:rsid w:val="003005F1"/>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394"/>
    <w:rsid w:val="0030450F"/>
    <w:rsid w:val="00304E67"/>
    <w:rsid w:val="003050B7"/>
    <w:rsid w:val="003056E7"/>
    <w:rsid w:val="00305806"/>
    <w:rsid w:val="003058F2"/>
    <w:rsid w:val="00306456"/>
    <w:rsid w:val="00306E08"/>
    <w:rsid w:val="00307D74"/>
    <w:rsid w:val="0031043B"/>
    <w:rsid w:val="0031071B"/>
    <w:rsid w:val="0031080D"/>
    <w:rsid w:val="00310E93"/>
    <w:rsid w:val="003113A4"/>
    <w:rsid w:val="00311654"/>
    <w:rsid w:val="003119AB"/>
    <w:rsid w:val="003119FE"/>
    <w:rsid w:val="00311CC6"/>
    <w:rsid w:val="00311F05"/>
    <w:rsid w:val="00312020"/>
    <w:rsid w:val="003120D4"/>
    <w:rsid w:val="003122FA"/>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657"/>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3B2"/>
    <w:rsid w:val="00326637"/>
    <w:rsid w:val="00326CF5"/>
    <w:rsid w:val="00326EAB"/>
    <w:rsid w:val="00326F38"/>
    <w:rsid w:val="00326F4E"/>
    <w:rsid w:val="0032719E"/>
    <w:rsid w:val="003276AE"/>
    <w:rsid w:val="00327ABB"/>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748"/>
    <w:rsid w:val="00331826"/>
    <w:rsid w:val="00331AE9"/>
    <w:rsid w:val="00331C04"/>
    <w:rsid w:val="00332206"/>
    <w:rsid w:val="003324E2"/>
    <w:rsid w:val="00332516"/>
    <w:rsid w:val="00332791"/>
    <w:rsid w:val="0033288C"/>
    <w:rsid w:val="003328A3"/>
    <w:rsid w:val="00332C53"/>
    <w:rsid w:val="0033308A"/>
    <w:rsid w:val="00333448"/>
    <w:rsid w:val="003339A0"/>
    <w:rsid w:val="00333F1D"/>
    <w:rsid w:val="003341C0"/>
    <w:rsid w:val="0033455F"/>
    <w:rsid w:val="003349A4"/>
    <w:rsid w:val="00334AD8"/>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0CA3"/>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C0"/>
    <w:rsid w:val="00350648"/>
    <w:rsid w:val="003507E7"/>
    <w:rsid w:val="00350860"/>
    <w:rsid w:val="00350BB7"/>
    <w:rsid w:val="00350C07"/>
    <w:rsid w:val="00351088"/>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89D"/>
    <w:rsid w:val="00355BDB"/>
    <w:rsid w:val="00355F38"/>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1AFE"/>
    <w:rsid w:val="00361C95"/>
    <w:rsid w:val="0036236F"/>
    <w:rsid w:val="00362758"/>
    <w:rsid w:val="00362CD3"/>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3FFC"/>
    <w:rsid w:val="00374159"/>
    <w:rsid w:val="0037469E"/>
    <w:rsid w:val="003748C7"/>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91E"/>
    <w:rsid w:val="00387D32"/>
    <w:rsid w:val="00387F0D"/>
    <w:rsid w:val="0039020E"/>
    <w:rsid w:val="003904BF"/>
    <w:rsid w:val="00390EE7"/>
    <w:rsid w:val="00390FF8"/>
    <w:rsid w:val="003912C4"/>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219"/>
    <w:rsid w:val="00395359"/>
    <w:rsid w:val="0039562A"/>
    <w:rsid w:val="003959A2"/>
    <w:rsid w:val="003959DA"/>
    <w:rsid w:val="00395CC6"/>
    <w:rsid w:val="0039636E"/>
    <w:rsid w:val="00396669"/>
    <w:rsid w:val="0039689D"/>
    <w:rsid w:val="00396A14"/>
    <w:rsid w:val="00396A5F"/>
    <w:rsid w:val="00396C54"/>
    <w:rsid w:val="003971B6"/>
    <w:rsid w:val="003978C7"/>
    <w:rsid w:val="00397CC0"/>
    <w:rsid w:val="003A0233"/>
    <w:rsid w:val="003A0635"/>
    <w:rsid w:val="003A0A40"/>
    <w:rsid w:val="003A0A90"/>
    <w:rsid w:val="003A0D9D"/>
    <w:rsid w:val="003A11A1"/>
    <w:rsid w:val="003A1335"/>
    <w:rsid w:val="003A136C"/>
    <w:rsid w:val="003A1876"/>
    <w:rsid w:val="003A1EB8"/>
    <w:rsid w:val="003A2231"/>
    <w:rsid w:val="003A2A74"/>
    <w:rsid w:val="003A2BDB"/>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DB5"/>
    <w:rsid w:val="003B6FAD"/>
    <w:rsid w:val="003B7120"/>
    <w:rsid w:val="003B74CD"/>
    <w:rsid w:val="003B78F5"/>
    <w:rsid w:val="003B7D87"/>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918"/>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15"/>
    <w:rsid w:val="003E5CAC"/>
    <w:rsid w:val="003E5CF4"/>
    <w:rsid w:val="003E6061"/>
    <w:rsid w:val="003E666F"/>
    <w:rsid w:val="003E6DC4"/>
    <w:rsid w:val="003E7110"/>
    <w:rsid w:val="003F03D9"/>
    <w:rsid w:val="003F059F"/>
    <w:rsid w:val="003F05D7"/>
    <w:rsid w:val="003F08D2"/>
    <w:rsid w:val="003F0ADE"/>
    <w:rsid w:val="003F0DFE"/>
    <w:rsid w:val="003F0EF9"/>
    <w:rsid w:val="003F0F57"/>
    <w:rsid w:val="003F0F8E"/>
    <w:rsid w:val="003F1228"/>
    <w:rsid w:val="003F17A1"/>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689"/>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257"/>
    <w:rsid w:val="004054AC"/>
    <w:rsid w:val="00405E4A"/>
    <w:rsid w:val="0040621C"/>
    <w:rsid w:val="0040673C"/>
    <w:rsid w:val="00406795"/>
    <w:rsid w:val="004068CA"/>
    <w:rsid w:val="00406EF2"/>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B4"/>
    <w:rsid w:val="00413CCE"/>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7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145"/>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723"/>
    <w:rsid w:val="0042682B"/>
    <w:rsid w:val="00426CC0"/>
    <w:rsid w:val="00426F86"/>
    <w:rsid w:val="0042741A"/>
    <w:rsid w:val="004274FB"/>
    <w:rsid w:val="00427625"/>
    <w:rsid w:val="0042784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1B"/>
    <w:rsid w:val="004341A7"/>
    <w:rsid w:val="004341F3"/>
    <w:rsid w:val="00434246"/>
    <w:rsid w:val="00434B85"/>
    <w:rsid w:val="00434CCD"/>
    <w:rsid w:val="00435A07"/>
    <w:rsid w:val="00435CF3"/>
    <w:rsid w:val="00435DE5"/>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2E1"/>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4E2E"/>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34E"/>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3E"/>
    <w:rsid w:val="004744BA"/>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DB1"/>
    <w:rsid w:val="00484126"/>
    <w:rsid w:val="00484181"/>
    <w:rsid w:val="00484476"/>
    <w:rsid w:val="00484920"/>
    <w:rsid w:val="00484E6E"/>
    <w:rsid w:val="00485357"/>
    <w:rsid w:val="0048544C"/>
    <w:rsid w:val="00485C1C"/>
    <w:rsid w:val="00485D2C"/>
    <w:rsid w:val="00485E3F"/>
    <w:rsid w:val="00485F34"/>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11F"/>
    <w:rsid w:val="00493BB7"/>
    <w:rsid w:val="00493C7B"/>
    <w:rsid w:val="00493DF9"/>
    <w:rsid w:val="00493E0C"/>
    <w:rsid w:val="0049441C"/>
    <w:rsid w:val="004944B3"/>
    <w:rsid w:val="004946A9"/>
    <w:rsid w:val="0049494D"/>
    <w:rsid w:val="004950E4"/>
    <w:rsid w:val="00495318"/>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8E4"/>
    <w:rsid w:val="004A5A6C"/>
    <w:rsid w:val="004A5BF5"/>
    <w:rsid w:val="004A5D08"/>
    <w:rsid w:val="004A5E17"/>
    <w:rsid w:val="004A619C"/>
    <w:rsid w:val="004A68A8"/>
    <w:rsid w:val="004A6941"/>
    <w:rsid w:val="004A6CB9"/>
    <w:rsid w:val="004A6E1E"/>
    <w:rsid w:val="004A73F7"/>
    <w:rsid w:val="004A78C9"/>
    <w:rsid w:val="004B002C"/>
    <w:rsid w:val="004B0250"/>
    <w:rsid w:val="004B0755"/>
    <w:rsid w:val="004B093A"/>
    <w:rsid w:val="004B11D1"/>
    <w:rsid w:val="004B151A"/>
    <w:rsid w:val="004B1520"/>
    <w:rsid w:val="004B1686"/>
    <w:rsid w:val="004B1BE9"/>
    <w:rsid w:val="004B1C0B"/>
    <w:rsid w:val="004B1E93"/>
    <w:rsid w:val="004B281A"/>
    <w:rsid w:val="004B29CC"/>
    <w:rsid w:val="004B2B88"/>
    <w:rsid w:val="004B333A"/>
    <w:rsid w:val="004B3879"/>
    <w:rsid w:val="004B3A6B"/>
    <w:rsid w:val="004B3AF2"/>
    <w:rsid w:val="004B3FC7"/>
    <w:rsid w:val="004B4046"/>
    <w:rsid w:val="004B407A"/>
    <w:rsid w:val="004B40CF"/>
    <w:rsid w:val="004B411A"/>
    <w:rsid w:val="004B42A9"/>
    <w:rsid w:val="004B44F1"/>
    <w:rsid w:val="004B4A31"/>
    <w:rsid w:val="004B4C61"/>
    <w:rsid w:val="004B4E66"/>
    <w:rsid w:val="004B544C"/>
    <w:rsid w:val="004B5513"/>
    <w:rsid w:val="004B5D63"/>
    <w:rsid w:val="004B5D6C"/>
    <w:rsid w:val="004B6110"/>
    <w:rsid w:val="004B6184"/>
    <w:rsid w:val="004B626A"/>
    <w:rsid w:val="004B63D1"/>
    <w:rsid w:val="004B647D"/>
    <w:rsid w:val="004B67AB"/>
    <w:rsid w:val="004B6B88"/>
    <w:rsid w:val="004B7247"/>
    <w:rsid w:val="004B72F1"/>
    <w:rsid w:val="004B7382"/>
    <w:rsid w:val="004B78FE"/>
    <w:rsid w:val="004B7923"/>
    <w:rsid w:val="004C003B"/>
    <w:rsid w:val="004C08E0"/>
    <w:rsid w:val="004C0A23"/>
    <w:rsid w:val="004C0F42"/>
    <w:rsid w:val="004C12BD"/>
    <w:rsid w:val="004C1546"/>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6F51"/>
    <w:rsid w:val="004C7AA8"/>
    <w:rsid w:val="004D014D"/>
    <w:rsid w:val="004D0A88"/>
    <w:rsid w:val="004D0C5E"/>
    <w:rsid w:val="004D111F"/>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0FD"/>
    <w:rsid w:val="004D3311"/>
    <w:rsid w:val="004D3C9F"/>
    <w:rsid w:val="004D3E0C"/>
    <w:rsid w:val="004D4151"/>
    <w:rsid w:val="004D4EDC"/>
    <w:rsid w:val="004D5444"/>
    <w:rsid w:val="004D5B8D"/>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59DB"/>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1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4F78C4"/>
    <w:rsid w:val="004F7B47"/>
    <w:rsid w:val="00500038"/>
    <w:rsid w:val="00500058"/>
    <w:rsid w:val="00500AFB"/>
    <w:rsid w:val="00500C89"/>
    <w:rsid w:val="00500D4C"/>
    <w:rsid w:val="0050118A"/>
    <w:rsid w:val="005011E3"/>
    <w:rsid w:val="00501477"/>
    <w:rsid w:val="0050182A"/>
    <w:rsid w:val="00501C2C"/>
    <w:rsid w:val="00501C6B"/>
    <w:rsid w:val="00501FF5"/>
    <w:rsid w:val="00502153"/>
    <w:rsid w:val="005021BB"/>
    <w:rsid w:val="00502409"/>
    <w:rsid w:val="005028F2"/>
    <w:rsid w:val="00502D3A"/>
    <w:rsid w:val="00503BAF"/>
    <w:rsid w:val="0050412A"/>
    <w:rsid w:val="005044E4"/>
    <w:rsid w:val="0050456E"/>
    <w:rsid w:val="00504605"/>
    <w:rsid w:val="005046D9"/>
    <w:rsid w:val="00504802"/>
    <w:rsid w:val="005049DC"/>
    <w:rsid w:val="0050523A"/>
    <w:rsid w:val="00505C7D"/>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8D0"/>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5F6"/>
    <w:rsid w:val="00526D61"/>
    <w:rsid w:val="0052733B"/>
    <w:rsid w:val="005277B0"/>
    <w:rsid w:val="00527B8A"/>
    <w:rsid w:val="0053036B"/>
    <w:rsid w:val="00530468"/>
    <w:rsid w:val="0053063D"/>
    <w:rsid w:val="00530A0C"/>
    <w:rsid w:val="00530DD5"/>
    <w:rsid w:val="00531031"/>
    <w:rsid w:val="00531304"/>
    <w:rsid w:val="00531E92"/>
    <w:rsid w:val="00532810"/>
    <w:rsid w:val="00532A25"/>
    <w:rsid w:val="00533007"/>
    <w:rsid w:val="0053301E"/>
    <w:rsid w:val="0053306F"/>
    <w:rsid w:val="00533A1D"/>
    <w:rsid w:val="00533C2D"/>
    <w:rsid w:val="00533F8D"/>
    <w:rsid w:val="00534386"/>
    <w:rsid w:val="00534779"/>
    <w:rsid w:val="005347E8"/>
    <w:rsid w:val="00534DE7"/>
    <w:rsid w:val="00534F12"/>
    <w:rsid w:val="00535449"/>
    <w:rsid w:val="0053564B"/>
    <w:rsid w:val="00535777"/>
    <w:rsid w:val="0053583F"/>
    <w:rsid w:val="005358BC"/>
    <w:rsid w:val="00535C10"/>
    <w:rsid w:val="005362A0"/>
    <w:rsid w:val="00537173"/>
    <w:rsid w:val="005372D7"/>
    <w:rsid w:val="005374AB"/>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5E2A"/>
    <w:rsid w:val="005464D6"/>
    <w:rsid w:val="00546659"/>
    <w:rsid w:val="00546936"/>
    <w:rsid w:val="00546D2E"/>
    <w:rsid w:val="00546FBC"/>
    <w:rsid w:val="00547951"/>
    <w:rsid w:val="00547BA6"/>
    <w:rsid w:val="005501D7"/>
    <w:rsid w:val="00550472"/>
    <w:rsid w:val="005509D9"/>
    <w:rsid w:val="00550BCF"/>
    <w:rsid w:val="00550EFD"/>
    <w:rsid w:val="0055105F"/>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4F6C"/>
    <w:rsid w:val="00555227"/>
    <w:rsid w:val="0055523A"/>
    <w:rsid w:val="005552B7"/>
    <w:rsid w:val="00555545"/>
    <w:rsid w:val="005557B8"/>
    <w:rsid w:val="00555DBC"/>
    <w:rsid w:val="00556357"/>
    <w:rsid w:val="00556861"/>
    <w:rsid w:val="00556949"/>
    <w:rsid w:val="0055698D"/>
    <w:rsid w:val="00556AC1"/>
    <w:rsid w:val="00556B44"/>
    <w:rsid w:val="00556DF1"/>
    <w:rsid w:val="0055709D"/>
    <w:rsid w:val="005571DB"/>
    <w:rsid w:val="00557273"/>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27A7"/>
    <w:rsid w:val="0056310E"/>
    <w:rsid w:val="00563178"/>
    <w:rsid w:val="00563D91"/>
    <w:rsid w:val="00563DBA"/>
    <w:rsid w:val="00564C8F"/>
    <w:rsid w:val="00565B2E"/>
    <w:rsid w:val="00565E9A"/>
    <w:rsid w:val="005660F4"/>
    <w:rsid w:val="00566302"/>
    <w:rsid w:val="005666AC"/>
    <w:rsid w:val="00566C1B"/>
    <w:rsid w:val="00566E6D"/>
    <w:rsid w:val="00566EB5"/>
    <w:rsid w:val="00566EF6"/>
    <w:rsid w:val="00566FFC"/>
    <w:rsid w:val="00567142"/>
    <w:rsid w:val="00567BA3"/>
    <w:rsid w:val="00567F47"/>
    <w:rsid w:val="00570360"/>
    <w:rsid w:val="005704BD"/>
    <w:rsid w:val="00570737"/>
    <w:rsid w:val="00570E32"/>
    <w:rsid w:val="005717B7"/>
    <w:rsid w:val="00571967"/>
    <w:rsid w:val="00571D6A"/>
    <w:rsid w:val="00571DBD"/>
    <w:rsid w:val="005725AB"/>
    <w:rsid w:val="00572E46"/>
    <w:rsid w:val="00573023"/>
    <w:rsid w:val="00573041"/>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D69"/>
    <w:rsid w:val="00576FA5"/>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1FD"/>
    <w:rsid w:val="00597644"/>
    <w:rsid w:val="0059772E"/>
    <w:rsid w:val="00597821"/>
    <w:rsid w:val="00597988"/>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96C"/>
    <w:rsid w:val="005A5D51"/>
    <w:rsid w:val="005A632C"/>
    <w:rsid w:val="005A6703"/>
    <w:rsid w:val="005A6DF4"/>
    <w:rsid w:val="005A7456"/>
    <w:rsid w:val="005A7B1A"/>
    <w:rsid w:val="005A7E02"/>
    <w:rsid w:val="005A7EFB"/>
    <w:rsid w:val="005B00AD"/>
    <w:rsid w:val="005B02A6"/>
    <w:rsid w:val="005B04B3"/>
    <w:rsid w:val="005B04CB"/>
    <w:rsid w:val="005B053A"/>
    <w:rsid w:val="005B055D"/>
    <w:rsid w:val="005B08BC"/>
    <w:rsid w:val="005B0A04"/>
    <w:rsid w:val="005B0DDF"/>
    <w:rsid w:val="005B150C"/>
    <w:rsid w:val="005B16FE"/>
    <w:rsid w:val="005B1728"/>
    <w:rsid w:val="005B193B"/>
    <w:rsid w:val="005B1943"/>
    <w:rsid w:val="005B1957"/>
    <w:rsid w:val="005B19E3"/>
    <w:rsid w:val="005B1A1D"/>
    <w:rsid w:val="005B1F01"/>
    <w:rsid w:val="005B2BAA"/>
    <w:rsid w:val="005B2FB3"/>
    <w:rsid w:val="005B3F92"/>
    <w:rsid w:val="005B3FD4"/>
    <w:rsid w:val="005B4049"/>
    <w:rsid w:val="005B40BD"/>
    <w:rsid w:val="005B479D"/>
    <w:rsid w:val="005B48B5"/>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6B7"/>
    <w:rsid w:val="005B6888"/>
    <w:rsid w:val="005B68F9"/>
    <w:rsid w:val="005B6A2D"/>
    <w:rsid w:val="005B7248"/>
    <w:rsid w:val="005B7318"/>
    <w:rsid w:val="005B76B6"/>
    <w:rsid w:val="005B771A"/>
    <w:rsid w:val="005C077B"/>
    <w:rsid w:val="005C09B9"/>
    <w:rsid w:val="005C0A07"/>
    <w:rsid w:val="005C0BA7"/>
    <w:rsid w:val="005C0DE6"/>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691E"/>
    <w:rsid w:val="005C715E"/>
    <w:rsid w:val="005C747B"/>
    <w:rsid w:val="005C76EE"/>
    <w:rsid w:val="005C7773"/>
    <w:rsid w:val="005C78EC"/>
    <w:rsid w:val="005C78FE"/>
    <w:rsid w:val="005C7911"/>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265"/>
    <w:rsid w:val="005E1535"/>
    <w:rsid w:val="005E1CE7"/>
    <w:rsid w:val="005E1FE3"/>
    <w:rsid w:val="005E20B3"/>
    <w:rsid w:val="005E2743"/>
    <w:rsid w:val="005E27C4"/>
    <w:rsid w:val="005E2E2E"/>
    <w:rsid w:val="005E35F9"/>
    <w:rsid w:val="005E3899"/>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848"/>
    <w:rsid w:val="005F4A4F"/>
    <w:rsid w:val="005F4C7C"/>
    <w:rsid w:val="005F50B5"/>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1E63"/>
    <w:rsid w:val="006020F3"/>
    <w:rsid w:val="00602345"/>
    <w:rsid w:val="00602912"/>
    <w:rsid w:val="00602CF0"/>
    <w:rsid w:val="00602FD4"/>
    <w:rsid w:val="006035C4"/>
    <w:rsid w:val="006043B7"/>
    <w:rsid w:val="00604562"/>
    <w:rsid w:val="00604DCD"/>
    <w:rsid w:val="00605135"/>
    <w:rsid w:val="006054BA"/>
    <w:rsid w:val="006059B7"/>
    <w:rsid w:val="00605B72"/>
    <w:rsid w:val="00605BDD"/>
    <w:rsid w:val="006066C3"/>
    <w:rsid w:val="00606962"/>
    <w:rsid w:val="00606993"/>
    <w:rsid w:val="00606A9F"/>
    <w:rsid w:val="00606CAC"/>
    <w:rsid w:val="00606CB7"/>
    <w:rsid w:val="00606F00"/>
    <w:rsid w:val="006072B9"/>
    <w:rsid w:val="00607536"/>
    <w:rsid w:val="00607645"/>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63"/>
    <w:rsid w:val="006147CE"/>
    <w:rsid w:val="006149C9"/>
    <w:rsid w:val="00614DF2"/>
    <w:rsid w:val="006153CA"/>
    <w:rsid w:val="0061575F"/>
    <w:rsid w:val="0061592C"/>
    <w:rsid w:val="00615AF7"/>
    <w:rsid w:val="00615C09"/>
    <w:rsid w:val="006163F4"/>
    <w:rsid w:val="0061676D"/>
    <w:rsid w:val="0061678C"/>
    <w:rsid w:val="00616880"/>
    <w:rsid w:val="006179B8"/>
    <w:rsid w:val="00617D36"/>
    <w:rsid w:val="00617FE3"/>
    <w:rsid w:val="00620983"/>
    <w:rsid w:val="00620E85"/>
    <w:rsid w:val="0062134B"/>
    <w:rsid w:val="00621B76"/>
    <w:rsid w:val="00621C01"/>
    <w:rsid w:val="00621DD2"/>
    <w:rsid w:val="00621E09"/>
    <w:rsid w:val="006220CA"/>
    <w:rsid w:val="0062216E"/>
    <w:rsid w:val="0062249B"/>
    <w:rsid w:val="00622A3F"/>
    <w:rsid w:val="00622D54"/>
    <w:rsid w:val="00622DB9"/>
    <w:rsid w:val="00623167"/>
    <w:rsid w:val="0062351B"/>
    <w:rsid w:val="006238D6"/>
    <w:rsid w:val="00623A73"/>
    <w:rsid w:val="00624068"/>
    <w:rsid w:val="006247F0"/>
    <w:rsid w:val="00624840"/>
    <w:rsid w:val="00624BBC"/>
    <w:rsid w:val="00624E24"/>
    <w:rsid w:val="006250CB"/>
    <w:rsid w:val="00625279"/>
    <w:rsid w:val="006255E6"/>
    <w:rsid w:val="00625763"/>
    <w:rsid w:val="00625C2F"/>
    <w:rsid w:val="00625DD2"/>
    <w:rsid w:val="00626023"/>
    <w:rsid w:val="006260B6"/>
    <w:rsid w:val="00626123"/>
    <w:rsid w:val="00626403"/>
    <w:rsid w:val="0062648D"/>
    <w:rsid w:val="00626557"/>
    <w:rsid w:val="0062667B"/>
    <w:rsid w:val="0062680E"/>
    <w:rsid w:val="00626BBE"/>
    <w:rsid w:val="00626D79"/>
    <w:rsid w:val="00626F80"/>
    <w:rsid w:val="0062706C"/>
    <w:rsid w:val="006270C0"/>
    <w:rsid w:val="006270F1"/>
    <w:rsid w:val="00627280"/>
    <w:rsid w:val="006272B9"/>
    <w:rsid w:val="0062737D"/>
    <w:rsid w:val="00627620"/>
    <w:rsid w:val="00627659"/>
    <w:rsid w:val="00627750"/>
    <w:rsid w:val="00627E2C"/>
    <w:rsid w:val="0063037D"/>
    <w:rsid w:val="006303CE"/>
    <w:rsid w:val="00630489"/>
    <w:rsid w:val="006305E7"/>
    <w:rsid w:val="00630E9E"/>
    <w:rsid w:val="00631122"/>
    <w:rsid w:val="0063114E"/>
    <w:rsid w:val="00631DD9"/>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DE4"/>
    <w:rsid w:val="00640E4A"/>
    <w:rsid w:val="00641209"/>
    <w:rsid w:val="0064146C"/>
    <w:rsid w:val="006415A1"/>
    <w:rsid w:val="00641760"/>
    <w:rsid w:val="006419B5"/>
    <w:rsid w:val="00641CF6"/>
    <w:rsid w:val="006420CD"/>
    <w:rsid w:val="006421A3"/>
    <w:rsid w:val="0064223C"/>
    <w:rsid w:val="0064259E"/>
    <w:rsid w:val="006428EB"/>
    <w:rsid w:val="00642908"/>
    <w:rsid w:val="00642916"/>
    <w:rsid w:val="00642A6C"/>
    <w:rsid w:val="00642E9E"/>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07F"/>
    <w:rsid w:val="006471AA"/>
    <w:rsid w:val="006471CB"/>
    <w:rsid w:val="006472B7"/>
    <w:rsid w:val="006472C8"/>
    <w:rsid w:val="00647B1A"/>
    <w:rsid w:val="00647E65"/>
    <w:rsid w:val="006502B1"/>
    <w:rsid w:val="00650330"/>
    <w:rsid w:val="00650414"/>
    <w:rsid w:val="00650479"/>
    <w:rsid w:val="0065051B"/>
    <w:rsid w:val="00650539"/>
    <w:rsid w:val="00650559"/>
    <w:rsid w:val="00650859"/>
    <w:rsid w:val="006508E4"/>
    <w:rsid w:val="00650A69"/>
    <w:rsid w:val="00650D88"/>
    <w:rsid w:val="00651320"/>
    <w:rsid w:val="00651BA6"/>
    <w:rsid w:val="00651D87"/>
    <w:rsid w:val="00651F62"/>
    <w:rsid w:val="00652083"/>
    <w:rsid w:val="006521BF"/>
    <w:rsid w:val="006523E1"/>
    <w:rsid w:val="006523F0"/>
    <w:rsid w:val="00652B01"/>
    <w:rsid w:val="006538C3"/>
    <w:rsid w:val="006540E0"/>
    <w:rsid w:val="0065451B"/>
    <w:rsid w:val="00654957"/>
    <w:rsid w:val="00654972"/>
    <w:rsid w:val="00654A9A"/>
    <w:rsid w:val="00654BD8"/>
    <w:rsid w:val="00654D0E"/>
    <w:rsid w:val="006550FD"/>
    <w:rsid w:val="0065513F"/>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173"/>
    <w:rsid w:val="006602EF"/>
    <w:rsid w:val="00660314"/>
    <w:rsid w:val="00660717"/>
    <w:rsid w:val="00660B71"/>
    <w:rsid w:val="00660CC0"/>
    <w:rsid w:val="00661957"/>
    <w:rsid w:val="006619D9"/>
    <w:rsid w:val="00661E4D"/>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8B8"/>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6AC"/>
    <w:rsid w:val="00680B22"/>
    <w:rsid w:val="00680E1C"/>
    <w:rsid w:val="00681055"/>
    <w:rsid w:val="0068139D"/>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3AE"/>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C62"/>
    <w:rsid w:val="00690F8C"/>
    <w:rsid w:val="00691080"/>
    <w:rsid w:val="006918D3"/>
    <w:rsid w:val="00691A26"/>
    <w:rsid w:val="00691D32"/>
    <w:rsid w:val="00692025"/>
    <w:rsid w:val="00692273"/>
    <w:rsid w:val="00692350"/>
    <w:rsid w:val="00692391"/>
    <w:rsid w:val="006925FB"/>
    <w:rsid w:val="0069261E"/>
    <w:rsid w:val="00692D3D"/>
    <w:rsid w:val="00693023"/>
    <w:rsid w:val="006932FE"/>
    <w:rsid w:val="00693A6F"/>
    <w:rsid w:val="00693A81"/>
    <w:rsid w:val="00693AD3"/>
    <w:rsid w:val="00693CAA"/>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6F97"/>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4E5"/>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9BD"/>
    <w:rsid w:val="006D7AAE"/>
    <w:rsid w:val="006D7DCE"/>
    <w:rsid w:val="006E009A"/>
    <w:rsid w:val="006E0389"/>
    <w:rsid w:val="006E08A6"/>
    <w:rsid w:val="006E0C09"/>
    <w:rsid w:val="006E104A"/>
    <w:rsid w:val="006E105D"/>
    <w:rsid w:val="006E144F"/>
    <w:rsid w:val="006E165D"/>
    <w:rsid w:val="006E186A"/>
    <w:rsid w:val="006E1B96"/>
    <w:rsid w:val="006E1F8A"/>
    <w:rsid w:val="006E22A1"/>
    <w:rsid w:val="006E26DD"/>
    <w:rsid w:val="006E26F9"/>
    <w:rsid w:val="006E27A8"/>
    <w:rsid w:val="006E27CF"/>
    <w:rsid w:val="006E284E"/>
    <w:rsid w:val="006E2896"/>
    <w:rsid w:val="006E28FC"/>
    <w:rsid w:val="006E2A1A"/>
    <w:rsid w:val="006E2AB1"/>
    <w:rsid w:val="006E2E19"/>
    <w:rsid w:val="006E2E3B"/>
    <w:rsid w:val="006E2E51"/>
    <w:rsid w:val="006E3438"/>
    <w:rsid w:val="006E39EB"/>
    <w:rsid w:val="006E3D26"/>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D58"/>
    <w:rsid w:val="006F16A1"/>
    <w:rsid w:val="006F16BD"/>
    <w:rsid w:val="006F1B73"/>
    <w:rsid w:val="006F22A9"/>
    <w:rsid w:val="006F23D4"/>
    <w:rsid w:val="006F29F6"/>
    <w:rsid w:val="006F2D75"/>
    <w:rsid w:val="006F2F42"/>
    <w:rsid w:val="006F3B6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0DA5"/>
    <w:rsid w:val="00700FED"/>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8C2"/>
    <w:rsid w:val="00707F9A"/>
    <w:rsid w:val="007102A4"/>
    <w:rsid w:val="00710809"/>
    <w:rsid w:val="00710883"/>
    <w:rsid w:val="007108AE"/>
    <w:rsid w:val="00710CB8"/>
    <w:rsid w:val="00710D60"/>
    <w:rsid w:val="00710E2A"/>
    <w:rsid w:val="007110E1"/>
    <w:rsid w:val="00711103"/>
    <w:rsid w:val="00711F0A"/>
    <w:rsid w:val="007124D5"/>
    <w:rsid w:val="00712A34"/>
    <w:rsid w:val="00712CFF"/>
    <w:rsid w:val="00712FC4"/>
    <w:rsid w:val="00713071"/>
    <w:rsid w:val="0071320A"/>
    <w:rsid w:val="00713557"/>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96B"/>
    <w:rsid w:val="00731EBC"/>
    <w:rsid w:val="007322B2"/>
    <w:rsid w:val="007325FB"/>
    <w:rsid w:val="007329E1"/>
    <w:rsid w:val="00732AC3"/>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403BF"/>
    <w:rsid w:val="00740652"/>
    <w:rsid w:val="007409CD"/>
    <w:rsid w:val="00740D39"/>
    <w:rsid w:val="00740F2C"/>
    <w:rsid w:val="00741260"/>
    <w:rsid w:val="007415EC"/>
    <w:rsid w:val="0074171E"/>
    <w:rsid w:val="00741732"/>
    <w:rsid w:val="007422B2"/>
    <w:rsid w:val="007422EF"/>
    <w:rsid w:val="00742714"/>
    <w:rsid w:val="00742813"/>
    <w:rsid w:val="00742AC6"/>
    <w:rsid w:val="00742BE2"/>
    <w:rsid w:val="00742C00"/>
    <w:rsid w:val="00742D29"/>
    <w:rsid w:val="00742E64"/>
    <w:rsid w:val="00742F5D"/>
    <w:rsid w:val="007430B5"/>
    <w:rsid w:val="00743864"/>
    <w:rsid w:val="00743BE1"/>
    <w:rsid w:val="00743C9E"/>
    <w:rsid w:val="00744740"/>
    <w:rsid w:val="00744A20"/>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657"/>
    <w:rsid w:val="0075165F"/>
    <w:rsid w:val="00751AF3"/>
    <w:rsid w:val="00751DF1"/>
    <w:rsid w:val="0075222C"/>
    <w:rsid w:val="0075230D"/>
    <w:rsid w:val="00752345"/>
    <w:rsid w:val="00752E9A"/>
    <w:rsid w:val="00752FBF"/>
    <w:rsid w:val="00753120"/>
    <w:rsid w:val="00753297"/>
    <w:rsid w:val="00753EB6"/>
    <w:rsid w:val="00754154"/>
    <w:rsid w:val="00754785"/>
    <w:rsid w:val="0075478E"/>
    <w:rsid w:val="00754FA3"/>
    <w:rsid w:val="007554D0"/>
    <w:rsid w:val="00755A20"/>
    <w:rsid w:val="00755F33"/>
    <w:rsid w:val="00756109"/>
    <w:rsid w:val="00756158"/>
    <w:rsid w:val="007561BD"/>
    <w:rsid w:val="007561D7"/>
    <w:rsid w:val="007561DE"/>
    <w:rsid w:val="00756E08"/>
    <w:rsid w:val="00756EAF"/>
    <w:rsid w:val="00756F50"/>
    <w:rsid w:val="007575F0"/>
    <w:rsid w:val="0075781E"/>
    <w:rsid w:val="00757934"/>
    <w:rsid w:val="00757A7D"/>
    <w:rsid w:val="00757BAF"/>
    <w:rsid w:val="00757E0A"/>
    <w:rsid w:val="00757F77"/>
    <w:rsid w:val="00760475"/>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5A"/>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2A81"/>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595"/>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19F"/>
    <w:rsid w:val="0078523F"/>
    <w:rsid w:val="007854B0"/>
    <w:rsid w:val="007857E6"/>
    <w:rsid w:val="00785C8B"/>
    <w:rsid w:val="00785CE9"/>
    <w:rsid w:val="00786037"/>
    <w:rsid w:val="00786560"/>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171"/>
    <w:rsid w:val="007A22DA"/>
    <w:rsid w:val="007A246B"/>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556"/>
    <w:rsid w:val="007A6B06"/>
    <w:rsid w:val="007A7184"/>
    <w:rsid w:val="007A74A5"/>
    <w:rsid w:val="007A78E6"/>
    <w:rsid w:val="007A793F"/>
    <w:rsid w:val="007A7E47"/>
    <w:rsid w:val="007A7FC5"/>
    <w:rsid w:val="007B00EF"/>
    <w:rsid w:val="007B01C1"/>
    <w:rsid w:val="007B073F"/>
    <w:rsid w:val="007B078C"/>
    <w:rsid w:val="007B08A3"/>
    <w:rsid w:val="007B0F24"/>
    <w:rsid w:val="007B0F8E"/>
    <w:rsid w:val="007B0FD5"/>
    <w:rsid w:val="007B12C8"/>
    <w:rsid w:val="007B1375"/>
    <w:rsid w:val="007B1400"/>
    <w:rsid w:val="007B1925"/>
    <w:rsid w:val="007B1CB1"/>
    <w:rsid w:val="007B1D9F"/>
    <w:rsid w:val="007B1ED7"/>
    <w:rsid w:val="007B2110"/>
    <w:rsid w:val="007B2468"/>
    <w:rsid w:val="007B25AB"/>
    <w:rsid w:val="007B2AA3"/>
    <w:rsid w:val="007B2F6E"/>
    <w:rsid w:val="007B353B"/>
    <w:rsid w:val="007B3A56"/>
    <w:rsid w:val="007B3D1D"/>
    <w:rsid w:val="007B3D69"/>
    <w:rsid w:val="007B40FC"/>
    <w:rsid w:val="007B44DC"/>
    <w:rsid w:val="007B4737"/>
    <w:rsid w:val="007B47BF"/>
    <w:rsid w:val="007B4A52"/>
    <w:rsid w:val="007B57E4"/>
    <w:rsid w:val="007B585B"/>
    <w:rsid w:val="007B5CEF"/>
    <w:rsid w:val="007B6132"/>
    <w:rsid w:val="007B62B3"/>
    <w:rsid w:val="007B669F"/>
    <w:rsid w:val="007B6926"/>
    <w:rsid w:val="007B6AFD"/>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1F2F"/>
    <w:rsid w:val="007C20C5"/>
    <w:rsid w:val="007C2827"/>
    <w:rsid w:val="007C2A0E"/>
    <w:rsid w:val="007C2D29"/>
    <w:rsid w:val="007C3DD0"/>
    <w:rsid w:val="007C3F0F"/>
    <w:rsid w:val="007C3F79"/>
    <w:rsid w:val="007C3FCE"/>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423"/>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35"/>
    <w:rsid w:val="007D49B1"/>
    <w:rsid w:val="007D4F8B"/>
    <w:rsid w:val="007D5220"/>
    <w:rsid w:val="007D5462"/>
    <w:rsid w:val="007D5501"/>
    <w:rsid w:val="007D5F6A"/>
    <w:rsid w:val="007D6BE8"/>
    <w:rsid w:val="007D70B9"/>
    <w:rsid w:val="007D71FE"/>
    <w:rsid w:val="007D7241"/>
    <w:rsid w:val="007D75CB"/>
    <w:rsid w:val="007D7A3F"/>
    <w:rsid w:val="007D7BB3"/>
    <w:rsid w:val="007E09E3"/>
    <w:rsid w:val="007E0AF1"/>
    <w:rsid w:val="007E0B5C"/>
    <w:rsid w:val="007E1929"/>
    <w:rsid w:val="007E1F53"/>
    <w:rsid w:val="007E216E"/>
    <w:rsid w:val="007E243D"/>
    <w:rsid w:val="007E2D10"/>
    <w:rsid w:val="007E30C0"/>
    <w:rsid w:val="007E31AB"/>
    <w:rsid w:val="007E32F1"/>
    <w:rsid w:val="007E33C6"/>
    <w:rsid w:val="007E35FE"/>
    <w:rsid w:val="007E3719"/>
    <w:rsid w:val="007E3D0B"/>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652"/>
    <w:rsid w:val="007E771C"/>
    <w:rsid w:val="007F023C"/>
    <w:rsid w:val="007F04B3"/>
    <w:rsid w:val="007F0759"/>
    <w:rsid w:val="007F07A8"/>
    <w:rsid w:val="007F0948"/>
    <w:rsid w:val="007F09F6"/>
    <w:rsid w:val="007F0B05"/>
    <w:rsid w:val="007F0F2C"/>
    <w:rsid w:val="007F12D6"/>
    <w:rsid w:val="007F1828"/>
    <w:rsid w:val="007F19E5"/>
    <w:rsid w:val="007F1B1E"/>
    <w:rsid w:val="007F1B6F"/>
    <w:rsid w:val="007F1F35"/>
    <w:rsid w:val="007F1FAC"/>
    <w:rsid w:val="007F2011"/>
    <w:rsid w:val="007F214E"/>
    <w:rsid w:val="007F21C4"/>
    <w:rsid w:val="007F21F6"/>
    <w:rsid w:val="007F22EF"/>
    <w:rsid w:val="007F23CE"/>
    <w:rsid w:val="007F247E"/>
    <w:rsid w:val="007F26D2"/>
    <w:rsid w:val="007F2734"/>
    <w:rsid w:val="007F2AE2"/>
    <w:rsid w:val="007F2C3F"/>
    <w:rsid w:val="007F2C86"/>
    <w:rsid w:val="007F319F"/>
    <w:rsid w:val="007F345E"/>
    <w:rsid w:val="007F3469"/>
    <w:rsid w:val="007F3570"/>
    <w:rsid w:val="007F3928"/>
    <w:rsid w:val="007F3B5A"/>
    <w:rsid w:val="007F3ED6"/>
    <w:rsid w:val="007F40B5"/>
    <w:rsid w:val="007F4194"/>
    <w:rsid w:val="007F4448"/>
    <w:rsid w:val="007F4657"/>
    <w:rsid w:val="007F492A"/>
    <w:rsid w:val="007F4A26"/>
    <w:rsid w:val="007F508C"/>
    <w:rsid w:val="007F538C"/>
    <w:rsid w:val="007F565B"/>
    <w:rsid w:val="007F56E8"/>
    <w:rsid w:val="007F57DF"/>
    <w:rsid w:val="007F5830"/>
    <w:rsid w:val="007F5B61"/>
    <w:rsid w:val="007F5FAD"/>
    <w:rsid w:val="007F64C2"/>
    <w:rsid w:val="007F6551"/>
    <w:rsid w:val="007F74CF"/>
    <w:rsid w:val="007F76EB"/>
    <w:rsid w:val="007F78B9"/>
    <w:rsid w:val="007F791A"/>
    <w:rsid w:val="007F7C1B"/>
    <w:rsid w:val="007F7CD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41B"/>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662"/>
    <w:rsid w:val="0082070E"/>
    <w:rsid w:val="00820721"/>
    <w:rsid w:val="00820B2C"/>
    <w:rsid w:val="00820CAF"/>
    <w:rsid w:val="00821222"/>
    <w:rsid w:val="008213DF"/>
    <w:rsid w:val="00821669"/>
    <w:rsid w:val="0082169D"/>
    <w:rsid w:val="00821AD5"/>
    <w:rsid w:val="00821CAE"/>
    <w:rsid w:val="00821E23"/>
    <w:rsid w:val="0082275A"/>
    <w:rsid w:val="00822AC3"/>
    <w:rsid w:val="00822FA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13"/>
    <w:rsid w:val="00827BAB"/>
    <w:rsid w:val="00827C03"/>
    <w:rsid w:val="00827D6E"/>
    <w:rsid w:val="00827F5E"/>
    <w:rsid w:val="008300ED"/>
    <w:rsid w:val="008300F6"/>
    <w:rsid w:val="00830867"/>
    <w:rsid w:val="00830CF1"/>
    <w:rsid w:val="00830D13"/>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0D9"/>
    <w:rsid w:val="0083410C"/>
    <w:rsid w:val="0083439F"/>
    <w:rsid w:val="00834487"/>
    <w:rsid w:val="008347DB"/>
    <w:rsid w:val="0083494F"/>
    <w:rsid w:val="00835572"/>
    <w:rsid w:val="00835BE8"/>
    <w:rsid w:val="00835C3D"/>
    <w:rsid w:val="0083643B"/>
    <w:rsid w:val="008364CC"/>
    <w:rsid w:val="008366FF"/>
    <w:rsid w:val="008367C8"/>
    <w:rsid w:val="00836B1D"/>
    <w:rsid w:val="00836C91"/>
    <w:rsid w:val="008371FC"/>
    <w:rsid w:val="0083724C"/>
    <w:rsid w:val="008373FE"/>
    <w:rsid w:val="008376E0"/>
    <w:rsid w:val="00837986"/>
    <w:rsid w:val="008379DF"/>
    <w:rsid w:val="00837ACA"/>
    <w:rsid w:val="00837C53"/>
    <w:rsid w:val="00837CED"/>
    <w:rsid w:val="00837F1B"/>
    <w:rsid w:val="0084020C"/>
    <w:rsid w:val="00840600"/>
    <w:rsid w:val="008406F5"/>
    <w:rsid w:val="0084076E"/>
    <w:rsid w:val="0084084A"/>
    <w:rsid w:val="00840F50"/>
    <w:rsid w:val="00841030"/>
    <w:rsid w:val="008412E1"/>
    <w:rsid w:val="008420D1"/>
    <w:rsid w:val="0084221A"/>
    <w:rsid w:val="00842384"/>
    <w:rsid w:val="00842DB6"/>
    <w:rsid w:val="00842DBF"/>
    <w:rsid w:val="00842ED2"/>
    <w:rsid w:val="00843A4A"/>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2E"/>
    <w:rsid w:val="00847864"/>
    <w:rsid w:val="008478BE"/>
    <w:rsid w:val="00850232"/>
    <w:rsid w:val="0085026F"/>
    <w:rsid w:val="00850376"/>
    <w:rsid w:val="00850499"/>
    <w:rsid w:val="00850842"/>
    <w:rsid w:val="008509A1"/>
    <w:rsid w:val="008509B5"/>
    <w:rsid w:val="00851035"/>
    <w:rsid w:val="008510B1"/>
    <w:rsid w:val="00851271"/>
    <w:rsid w:val="008515F7"/>
    <w:rsid w:val="00851664"/>
    <w:rsid w:val="008517FB"/>
    <w:rsid w:val="00851CB8"/>
    <w:rsid w:val="00851E7B"/>
    <w:rsid w:val="00851EAB"/>
    <w:rsid w:val="0085206D"/>
    <w:rsid w:val="0085270C"/>
    <w:rsid w:val="0085277C"/>
    <w:rsid w:val="00852803"/>
    <w:rsid w:val="00852CEB"/>
    <w:rsid w:val="00853690"/>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6F8D"/>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2F0"/>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708"/>
    <w:rsid w:val="0087099F"/>
    <w:rsid w:val="00870F34"/>
    <w:rsid w:val="00871175"/>
    <w:rsid w:val="00871F2C"/>
    <w:rsid w:val="00872248"/>
    <w:rsid w:val="00872269"/>
    <w:rsid w:val="00872880"/>
    <w:rsid w:val="00872B87"/>
    <w:rsid w:val="00872E86"/>
    <w:rsid w:val="00872EE4"/>
    <w:rsid w:val="008730FF"/>
    <w:rsid w:val="008731FE"/>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6AE8"/>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3D0"/>
    <w:rsid w:val="00883526"/>
    <w:rsid w:val="00884015"/>
    <w:rsid w:val="008841DF"/>
    <w:rsid w:val="008842EA"/>
    <w:rsid w:val="00884A55"/>
    <w:rsid w:val="00884DF3"/>
    <w:rsid w:val="00885566"/>
    <w:rsid w:val="00885745"/>
    <w:rsid w:val="008861DE"/>
    <w:rsid w:val="00886304"/>
    <w:rsid w:val="008863BB"/>
    <w:rsid w:val="0088665C"/>
    <w:rsid w:val="00886685"/>
    <w:rsid w:val="008869DB"/>
    <w:rsid w:val="00886A23"/>
    <w:rsid w:val="00886AF1"/>
    <w:rsid w:val="00886B2F"/>
    <w:rsid w:val="00887304"/>
    <w:rsid w:val="008873BB"/>
    <w:rsid w:val="008877CC"/>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1FA9"/>
    <w:rsid w:val="00892059"/>
    <w:rsid w:val="00892153"/>
    <w:rsid w:val="008921BB"/>
    <w:rsid w:val="00892C4D"/>
    <w:rsid w:val="00892FA7"/>
    <w:rsid w:val="008930F8"/>
    <w:rsid w:val="00893213"/>
    <w:rsid w:val="00893484"/>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097B"/>
    <w:rsid w:val="008A1205"/>
    <w:rsid w:val="008A1338"/>
    <w:rsid w:val="008A145D"/>
    <w:rsid w:val="008A15DE"/>
    <w:rsid w:val="008A161D"/>
    <w:rsid w:val="008A169E"/>
    <w:rsid w:val="008A1C25"/>
    <w:rsid w:val="008A1C4C"/>
    <w:rsid w:val="008A1C5E"/>
    <w:rsid w:val="008A1D18"/>
    <w:rsid w:val="008A1FCB"/>
    <w:rsid w:val="008A227F"/>
    <w:rsid w:val="008A3592"/>
    <w:rsid w:val="008A35F3"/>
    <w:rsid w:val="008A3619"/>
    <w:rsid w:val="008A3B2A"/>
    <w:rsid w:val="008A3B82"/>
    <w:rsid w:val="008A3C4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3D23"/>
    <w:rsid w:val="008C445B"/>
    <w:rsid w:val="008C4939"/>
    <w:rsid w:val="008C4952"/>
    <w:rsid w:val="008C4DC4"/>
    <w:rsid w:val="008C5103"/>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2C2"/>
    <w:rsid w:val="008D0466"/>
    <w:rsid w:val="008D13C8"/>
    <w:rsid w:val="008D14D0"/>
    <w:rsid w:val="008D14DA"/>
    <w:rsid w:val="008D208B"/>
    <w:rsid w:val="008D2494"/>
    <w:rsid w:val="008D24AA"/>
    <w:rsid w:val="008D2736"/>
    <w:rsid w:val="008D2B9A"/>
    <w:rsid w:val="008D2C78"/>
    <w:rsid w:val="008D2CB4"/>
    <w:rsid w:val="008D3A76"/>
    <w:rsid w:val="008D3D7C"/>
    <w:rsid w:val="008D3D7E"/>
    <w:rsid w:val="008D4CAD"/>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7AF"/>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1BF8"/>
    <w:rsid w:val="00901E7B"/>
    <w:rsid w:val="00902076"/>
    <w:rsid w:val="009022AD"/>
    <w:rsid w:val="009025D6"/>
    <w:rsid w:val="0090296B"/>
    <w:rsid w:val="00902D27"/>
    <w:rsid w:val="00902ECB"/>
    <w:rsid w:val="009032E9"/>
    <w:rsid w:val="00903345"/>
    <w:rsid w:val="00903A03"/>
    <w:rsid w:val="00903BE9"/>
    <w:rsid w:val="00903C3D"/>
    <w:rsid w:val="0090416E"/>
    <w:rsid w:val="00904611"/>
    <w:rsid w:val="00904720"/>
    <w:rsid w:val="00904814"/>
    <w:rsid w:val="009048D7"/>
    <w:rsid w:val="00904F35"/>
    <w:rsid w:val="0090553F"/>
    <w:rsid w:val="0090599B"/>
    <w:rsid w:val="00905C04"/>
    <w:rsid w:val="00905D35"/>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07D8C"/>
    <w:rsid w:val="009101E8"/>
    <w:rsid w:val="0091023A"/>
    <w:rsid w:val="009102AE"/>
    <w:rsid w:val="00910558"/>
    <w:rsid w:val="0091082D"/>
    <w:rsid w:val="00910D16"/>
    <w:rsid w:val="00911081"/>
    <w:rsid w:val="00911090"/>
    <w:rsid w:val="00911FA2"/>
    <w:rsid w:val="009121B7"/>
    <w:rsid w:val="0091240A"/>
    <w:rsid w:val="009127FF"/>
    <w:rsid w:val="0091280C"/>
    <w:rsid w:val="00912958"/>
    <w:rsid w:val="00912C49"/>
    <w:rsid w:val="00912D06"/>
    <w:rsid w:val="00913687"/>
    <w:rsid w:val="00913A07"/>
    <w:rsid w:val="00913C9A"/>
    <w:rsid w:val="00913E0D"/>
    <w:rsid w:val="0091403F"/>
    <w:rsid w:val="00914981"/>
    <w:rsid w:val="00914988"/>
    <w:rsid w:val="00914C64"/>
    <w:rsid w:val="00914E5E"/>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43D"/>
    <w:rsid w:val="00922742"/>
    <w:rsid w:val="00922A68"/>
    <w:rsid w:val="00922A7B"/>
    <w:rsid w:val="00922F3D"/>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455"/>
    <w:rsid w:val="00930518"/>
    <w:rsid w:val="009305EE"/>
    <w:rsid w:val="009308BE"/>
    <w:rsid w:val="00930C27"/>
    <w:rsid w:val="00930D0B"/>
    <w:rsid w:val="00931000"/>
    <w:rsid w:val="009312B4"/>
    <w:rsid w:val="009315AC"/>
    <w:rsid w:val="00931602"/>
    <w:rsid w:val="00931942"/>
    <w:rsid w:val="00931A5A"/>
    <w:rsid w:val="00931A8D"/>
    <w:rsid w:val="00931B45"/>
    <w:rsid w:val="00931F92"/>
    <w:rsid w:val="00932431"/>
    <w:rsid w:val="009324B9"/>
    <w:rsid w:val="0093270B"/>
    <w:rsid w:val="00932955"/>
    <w:rsid w:val="009331BA"/>
    <w:rsid w:val="0093329E"/>
    <w:rsid w:val="00933DF3"/>
    <w:rsid w:val="00933FD4"/>
    <w:rsid w:val="00934020"/>
    <w:rsid w:val="009340BF"/>
    <w:rsid w:val="00934449"/>
    <w:rsid w:val="00934637"/>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B4E"/>
    <w:rsid w:val="00944C9D"/>
    <w:rsid w:val="00945241"/>
    <w:rsid w:val="009456BF"/>
    <w:rsid w:val="00945E18"/>
    <w:rsid w:val="00945F24"/>
    <w:rsid w:val="0094603F"/>
    <w:rsid w:val="0094665D"/>
    <w:rsid w:val="009466A0"/>
    <w:rsid w:val="009469E4"/>
    <w:rsid w:val="00947126"/>
    <w:rsid w:val="009475FE"/>
    <w:rsid w:val="00947B65"/>
    <w:rsid w:val="00947B7A"/>
    <w:rsid w:val="00950110"/>
    <w:rsid w:val="00950227"/>
    <w:rsid w:val="009503A5"/>
    <w:rsid w:val="009503D1"/>
    <w:rsid w:val="00950584"/>
    <w:rsid w:val="00950779"/>
    <w:rsid w:val="0095091F"/>
    <w:rsid w:val="00950CA3"/>
    <w:rsid w:val="00951219"/>
    <w:rsid w:val="009513E7"/>
    <w:rsid w:val="00951454"/>
    <w:rsid w:val="009514A9"/>
    <w:rsid w:val="009519F3"/>
    <w:rsid w:val="00951ADB"/>
    <w:rsid w:val="00951CF9"/>
    <w:rsid w:val="00951DEB"/>
    <w:rsid w:val="00951F71"/>
    <w:rsid w:val="00951F88"/>
    <w:rsid w:val="00952081"/>
    <w:rsid w:val="009520E1"/>
    <w:rsid w:val="00952114"/>
    <w:rsid w:val="00952160"/>
    <w:rsid w:val="00952210"/>
    <w:rsid w:val="00952338"/>
    <w:rsid w:val="0095241E"/>
    <w:rsid w:val="009527EC"/>
    <w:rsid w:val="00952B09"/>
    <w:rsid w:val="009536B5"/>
    <w:rsid w:val="009539B4"/>
    <w:rsid w:val="00953AFE"/>
    <w:rsid w:val="00954095"/>
    <w:rsid w:val="0095419D"/>
    <w:rsid w:val="0095456C"/>
    <w:rsid w:val="009545A2"/>
    <w:rsid w:val="00954633"/>
    <w:rsid w:val="00954BDF"/>
    <w:rsid w:val="00954C9C"/>
    <w:rsid w:val="00954EB1"/>
    <w:rsid w:val="00954F49"/>
    <w:rsid w:val="00955649"/>
    <w:rsid w:val="00955C6B"/>
    <w:rsid w:val="00955E6F"/>
    <w:rsid w:val="0095655F"/>
    <w:rsid w:val="00956A00"/>
    <w:rsid w:val="00956A30"/>
    <w:rsid w:val="00957021"/>
    <w:rsid w:val="009575FE"/>
    <w:rsid w:val="00957788"/>
    <w:rsid w:val="009600CD"/>
    <w:rsid w:val="009608B4"/>
    <w:rsid w:val="00960A83"/>
    <w:rsid w:val="00961955"/>
    <w:rsid w:val="00961A22"/>
    <w:rsid w:val="009623F6"/>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13"/>
    <w:rsid w:val="009651B1"/>
    <w:rsid w:val="00965463"/>
    <w:rsid w:val="009657BA"/>
    <w:rsid w:val="00965A05"/>
    <w:rsid w:val="00965B1D"/>
    <w:rsid w:val="00966044"/>
    <w:rsid w:val="00966114"/>
    <w:rsid w:val="0096635E"/>
    <w:rsid w:val="009663B9"/>
    <w:rsid w:val="009666D1"/>
    <w:rsid w:val="00966857"/>
    <w:rsid w:val="00966A6F"/>
    <w:rsid w:val="00966A89"/>
    <w:rsid w:val="009670C6"/>
    <w:rsid w:val="009671FC"/>
    <w:rsid w:val="009674AB"/>
    <w:rsid w:val="009675CC"/>
    <w:rsid w:val="0096797E"/>
    <w:rsid w:val="00967DB8"/>
    <w:rsid w:val="009700C1"/>
    <w:rsid w:val="009700C5"/>
    <w:rsid w:val="00970599"/>
    <w:rsid w:val="00970833"/>
    <w:rsid w:val="00970ED3"/>
    <w:rsid w:val="009715BD"/>
    <w:rsid w:val="0097165A"/>
    <w:rsid w:val="00971FED"/>
    <w:rsid w:val="00972055"/>
    <w:rsid w:val="0097253A"/>
    <w:rsid w:val="00972540"/>
    <w:rsid w:val="00972659"/>
    <w:rsid w:val="00972CBA"/>
    <w:rsid w:val="00972FA7"/>
    <w:rsid w:val="009732E5"/>
    <w:rsid w:val="00973822"/>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DD4"/>
    <w:rsid w:val="00993E44"/>
    <w:rsid w:val="0099404D"/>
    <w:rsid w:val="009942FA"/>
    <w:rsid w:val="00994AC7"/>
    <w:rsid w:val="00994E62"/>
    <w:rsid w:val="00995154"/>
    <w:rsid w:val="009951DD"/>
    <w:rsid w:val="00995346"/>
    <w:rsid w:val="00995398"/>
    <w:rsid w:val="0099582A"/>
    <w:rsid w:val="00995D0A"/>
    <w:rsid w:val="00996C70"/>
    <w:rsid w:val="00996EB8"/>
    <w:rsid w:val="00996F31"/>
    <w:rsid w:val="00997048"/>
    <w:rsid w:val="0099799E"/>
    <w:rsid w:val="00997A9A"/>
    <w:rsid w:val="00997BEF"/>
    <w:rsid w:val="00997CB7"/>
    <w:rsid w:val="00997D51"/>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0FF"/>
    <w:rsid w:val="009B49DA"/>
    <w:rsid w:val="009B4FCC"/>
    <w:rsid w:val="009B4FEA"/>
    <w:rsid w:val="009B50DE"/>
    <w:rsid w:val="009B5B1C"/>
    <w:rsid w:val="009B6600"/>
    <w:rsid w:val="009B6BA0"/>
    <w:rsid w:val="009B6CD2"/>
    <w:rsid w:val="009B6FB1"/>
    <w:rsid w:val="009B7337"/>
    <w:rsid w:val="009B7BDD"/>
    <w:rsid w:val="009C0107"/>
    <w:rsid w:val="009C053E"/>
    <w:rsid w:val="009C07F0"/>
    <w:rsid w:val="009C0895"/>
    <w:rsid w:val="009C096B"/>
    <w:rsid w:val="009C0977"/>
    <w:rsid w:val="009C0BDB"/>
    <w:rsid w:val="009C0D91"/>
    <w:rsid w:val="009C0E81"/>
    <w:rsid w:val="009C171B"/>
    <w:rsid w:val="009C1F60"/>
    <w:rsid w:val="009C2764"/>
    <w:rsid w:val="009C27D9"/>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B34"/>
    <w:rsid w:val="009C6E5E"/>
    <w:rsid w:val="009C71FF"/>
    <w:rsid w:val="009C77D1"/>
    <w:rsid w:val="009C7A48"/>
    <w:rsid w:val="009C7A9C"/>
    <w:rsid w:val="009D0295"/>
    <w:rsid w:val="009D0597"/>
    <w:rsid w:val="009D098D"/>
    <w:rsid w:val="009D123D"/>
    <w:rsid w:val="009D1A4F"/>
    <w:rsid w:val="009D1DDE"/>
    <w:rsid w:val="009D2245"/>
    <w:rsid w:val="009D27A5"/>
    <w:rsid w:val="009D291F"/>
    <w:rsid w:val="009D307D"/>
    <w:rsid w:val="009D3103"/>
    <w:rsid w:val="009D3157"/>
    <w:rsid w:val="009D33C9"/>
    <w:rsid w:val="009D349D"/>
    <w:rsid w:val="009D36AF"/>
    <w:rsid w:val="009D38F6"/>
    <w:rsid w:val="009D3F5A"/>
    <w:rsid w:val="009D4067"/>
    <w:rsid w:val="009D46B0"/>
    <w:rsid w:val="009D4A61"/>
    <w:rsid w:val="009D4C06"/>
    <w:rsid w:val="009D4E0E"/>
    <w:rsid w:val="009D520B"/>
    <w:rsid w:val="009D544A"/>
    <w:rsid w:val="009D5470"/>
    <w:rsid w:val="009D5706"/>
    <w:rsid w:val="009D5950"/>
    <w:rsid w:val="009D5AD3"/>
    <w:rsid w:val="009D5EC6"/>
    <w:rsid w:val="009D617D"/>
    <w:rsid w:val="009D64E2"/>
    <w:rsid w:val="009D67B9"/>
    <w:rsid w:val="009D68C8"/>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870"/>
    <w:rsid w:val="009E2226"/>
    <w:rsid w:val="009E2333"/>
    <w:rsid w:val="009E2492"/>
    <w:rsid w:val="009E24DD"/>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6898"/>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07D"/>
    <w:rsid w:val="009F5428"/>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5E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324"/>
    <w:rsid w:val="00A05608"/>
    <w:rsid w:val="00A05FC5"/>
    <w:rsid w:val="00A06069"/>
    <w:rsid w:val="00A0606A"/>
    <w:rsid w:val="00A0623A"/>
    <w:rsid w:val="00A062AA"/>
    <w:rsid w:val="00A06378"/>
    <w:rsid w:val="00A07165"/>
    <w:rsid w:val="00A074F7"/>
    <w:rsid w:val="00A07611"/>
    <w:rsid w:val="00A07810"/>
    <w:rsid w:val="00A0796E"/>
    <w:rsid w:val="00A07B4F"/>
    <w:rsid w:val="00A10758"/>
    <w:rsid w:val="00A10A37"/>
    <w:rsid w:val="00A10AF5"/>
    <w:rsid w:val="00A10F5C"/>
    <w:rsid w:val="00A11317"/>
    <w:rsid w:val="00A11396"/>
    <w:rsid w:val="00A113B9"/>
    <w:rsid w:val="00A11668"/>
    <w:rsid w:val="00A11A46"/>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9C8"/>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D23"/>
    <w:rsid w:val="00A22DDC"/>
    <w:rsid w:val="00A22E57"/>
    <w:rsid w:val="00A22F4A"/>
    <w:rsid w:val="00A2306F"/>
    <w:rsid w:val="00A2352C"/>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349"/>
    <w:rsid w:val="00A347E6"/>
    <w:rsid w:val="00A349A8"/>
    <w:rsid w:val="00A34C83"/>
    <w:rsid w:val="00A34CDC"/>
    <w:rsid w:val="00A34DDD"/>
    <w:rsid w:val="00A3527A"/>
    <w:rsid w:val="00A3530E"/>
    <w:rsid w:val="00A35504"/>
    <w:rsid w:val="00A357B2"/>
    <w:rsid w:val="00A35896"/>
    <w:rsid w:val="00A360E1"/>
    <w:rsid w:val="00A36180"/>
    <w:rsid w:val="00A363A0"/>
    <w:rsid w:val="00A363B6"/>
    <w:rsid w:val="00A3658A"/>
    <w:rsid w:val="00A36663"/>
    <w:rsid w:val="00A36992"/>
    <w:rsid w:val="00A36B2A"/>
    <w:rsid w:val="00A36E06"/>
    <w:rsid w:val="00A36F2F"/>
    <w:rsid w:val="00A3725B"/>
    <w:rsid w:val="00A37545"/>
    <w:rsid w:val="00A37899"/>
    <w:rsid w:val="00A37A4F"/>
    <w:rsid w:val="00A37D87"/>
    <w:rsid w:val="00A37FA5"/>
    <w:rsid w:val="00A40652"/>
    <w:rsid w:val="00A407FC"/>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3E7"/>
    <w:rsid w:val="00A479A5"/>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157"/>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318"/>
    <w:rsid w:val="00A716EC"/>
    <w:rsid w:val="00A71A0D"/>
    <w:rsid w:val="00A7218C"/>
    <w:rsid w:val="00A724FB"/>
    <w:rsid w:val="00A72A8F"/>
    <w:rsid w:val="00A72ABF"/>
    <w:rsid w:val="00A72ADE"/>
    <w:rsid w:val="00A73085"/>
    <w:rsid w:val="00A73316"/>
    <w:rsid w:val="00A7352C"/>
    <w:rsid w:val="00A73AF8"/>
    <w:rsid w:val="00A73B94"/>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990"/>
    <w:rsid w:val="00A81F30"/>
    <w:rsid w:val="00A8209F"/>
    <w:rsid w:val="00A821A0"/>
    <w:rsid w:val="00A8232B"/>
    <w:rsid w:val="00A82459"/>
    <w:rsid w:val="00A824AA"/>
    <w:rsid w:val="00A826E3"/>
    <w:rsid w:val="00A8276D"/>
    <w:rsid w:val="00A82799"/>
    <w:rsid w:val="00A82A49"/>
    <w:rsid w:val="00A8316E"/>
    <w:rsid w:val="00A832B2"/>
    <w:rsid w:val="00A834D5"/>
    <w:rsid w:val="00A83747"/>
    <w:rsid w:val="00A8391A"/>
    <w:rsid w:val="00A839A1"/>
    <w:rsid w:val="00A83B03"/>
    <w:rsid w:val="00A83C4B"/>
    <w:rsid w:val="00A84400"/>
    <w:rsid w:val="00A8471A"/>
    <w:rsid w:val="00A848C6"/>
    <w:rsid w:val="00A8492D"/>
    <w:rsid w:val="00A84A77"/>
    <w:rsid w:val="00A84B04"/>
    <w:rsid w:val="00A85821"/>
    <w:rsid w:val="00A85836"/>
    <w:rsid w:val="00A8591A"/>
    <w:rsid w:val="00A85ECC"/>
    <w:rsid w:val="00A8633D"/>
    <w:rsid w:val="00A86386"/>
    <w:rsid w:val="00A863D9"/>
    <w:rsid w:val="00A86572"/>
    <w:rsid w:val="00A8659D"/>
    <w:rsid w:val="00A86A66"/>
    <w:rsid w:val="00A87032"/>
    <w:rsid w:val="00A870BF"/>
    <w:rsid w:val="00A870E8"/>
    <w:rsid w:val="00A87199"/>
    <w:rsid w:val="00A87BAF"/>
    <w:rsid w:val="00A904D1"/>
    <w:rsid w:val="00A906B6"/>
    <w:rsid w:val="00A908CC"/>
    <w:rsid w:val="00A9094F"/>
    <w:rsid w:val="00A90C26"/>
    <w:rsid w:val="00A91035"/>
    <w:rsid w:val="00A9146B"/>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B91"/>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3"/>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5D2A"/>
    <w:rsid w:val="00AB637B"/>
    <w:rsid w:val="00AB64B8"/>
    <w:rsid w:val="00AB6623"/>
    <w:rsid w:val="00AB6762"/>
    <w:rsid w:val="00AB6B09"/>
    <w:rsid w:val="00AB6B2C"/>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4EC"/>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C5A"/>
    <w:rsid w:val="00AD6FC9"/>
    <w:rsid w:val="00AD70E3"/>
    <w:rsid w:val="00AD71DB"/>
    <w:rsid w:val="00AD72D7"/>
    <w:rsid w:val="00AD7328"/>
    <w:rsid w:val="00AD7465"/>
    <w:rsid w:val="00AD7910"/>
    <w:rsid w:val="00AE09CD"/>
    <w:rsid w:val="00AE0DDE"/>
    <w:rsid w:val="00AE107E"/>
    <w:rsid w:val="00AE1475"/>
    <w:rsid w:val="00AE1717"/>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E73"/>
    <w:rsid w:val="00AE3F15"/>
    <w:rsid w:val="00AE40A7"/>
    <w:rsid w:val="00AE43C6"/>
    <w:rsid w:val="00AE45CD"/>
    <w:rsid w:val="00AE4997"/>
    <w:rsid w:val="00AE502B"/>
    <w:rsid w:val="00AE51EA"/>
    <w:rsid w:val="00AE530A"/>
    <w:rsid w:val="00AE54DC"/>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E7C8F"/>
    <w:rsid w:val="00AF0777"/>
    <w:rsid w:val="00AF089B"/>
    <w:rsid w:val="00AF1360"/>
    <w:rsid w:val="00AF1958"/>
    <w:rsid w:val="00AF1DDD"/>
    <w:rsid w:val="00AF2860"/>
    <w:rsid w:val="00AF313B"/>
    <w:rsid w:val="00AF32C5"/>
    <w:rsid w:val="00AF351A"/>
    <w:rsid w:val="00AF3709"/>
    <w:rsid w:val="00AF38FE"/>
    <w:rsid w:val="00AF39A6"/>
    <w:rsid w:val="00AF3B7E"/>
    <w:rsid w:val="00AF3BFF"/>
    <w:rsid w:val="00AF3E58"/>
    <w:rsid w:val="00AF453C"/>
    <w:rsid w:val="00AF4D09"/>
    <w:rsid w:val="00AF4D61"/>
    <w:rsid w:val="00AF5277"/>
    <w:rsid w:val="00AF5447"/>
    <w:rsid w:val="00AF549C"/>
    <w:rsid w:val="00AF56A4"/>
    <w:rsid w:val="00AF5C73"/>
    <w:rsid w:val="00AF5F39"/>
    <w:rsid w:val="00AF6169"/>
    <w:rsid w:val="00AF6645"/>
    <w:rsid w:val="00AF680D"/>
    <w:rsid w:val="00AF684E"/>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D6"/>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53A"/>
    <w:rsid w:val="00B23CD9"/>
    <w:rsid w:val="00B23E92"/>
    <w:rsid w:val="00B240A7"/>
    <w:rsid w:val="00B24602"/>
    <w:rsid w:val="00B246EB"/>
    <w:rsid w:val="00B247FF"/>
    <w:rsid w:val="00B24923"/>
    <w:rsid w:val="00B24A02"/>
    <w:rsid w:val="00B24A7D"/>
    <w:rsid w:val="00B24BF5"/>
    <w:rsid w:val="00B25082"/>
    <w:rsid w:val="00B253A6"/>
    <w:rsid w:val="00B253E6"/>
    <w:rsid w:val="00B2566C"/>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496"/>
    <w:rsid w:val="00B307C4"/>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4147"/>
    <w:rsid w:val="00B344C7"/>
    <w:rsid w:val="00B34F7C"/>
    <w:rsid w:val="00B351D6"/>
    <w:rsid w:val="00B35454"/>
    <w:rsid w:val="00B3561E"/>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C80"/>
    <w:rsid w:val="00B45D51"/>
    <w:rsid w:val="00B45E8D"/>
    <w:rsid w:val="00B4600E"/>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498"/>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0F48"/>
    <w:rsid w:val="00B711D5"/>
    <w:rsid w:val="00B7184B"/>
    <w:rsid w:val="00B71A75"/>
    <w:rsid w:val="00B71C38"/>
    <w:rsid w:val="00B722F4"/>
    <w:rsid w:val="00B72401"/>
    <w:rsid w:val="00B724C5"/>
    <w:rsid w:val="00B724DC"/>
    <w:rsid w:val="00B725BF"/>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5F04"/>
    <w:rsid w:val="00B764D1"/>
    <w:rsid w:val="00B76E43"/>
    <w:rsid w:val="00B76F47"/>
    <w:rsid w:val="00B77100"/>
    <w:rsid w:val="00B772D2"/>
    <w:rsid w:val="00B77360"/>
    <w:rsid w:val="00B773C7"/>
    <w:rsid w:val="00B7763B"/>
    <w:rsid w:val="00B77ED7"/>
    <w:rsid w:val="00B77F58"/>
    <w:rsid w:val="00B80228"/>
    <w:rsid w:val="00B80A0D"/>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2F5E"/>
    <w:rsid w:val="00B83723"/>
    <w:rsid w:val="00B83DB4"/>
    <w:rsid w:val="00B83E66"/>
    <w:rsid w:val="00B8436E"/>
    <w:rsid w:val="00B84A1F"/>
    <w:rsid w:val="00B84A2D"/>
    <w:rsid w:val="00B84AB0"/>
    <w:rsid w:val="00B84B89"/>
    <w:rsid w:val="00B84C69"/>
    <w:rsid w:val="00B8506A"/>
    <w:rsid w:val="00B853F6"/>
    <w:rsid w:val="00B85547"/>
    <w:rsid w:val="00B85915"/>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DC6"/>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7B0"/>
    <w:rsid w:val="00BA583F"/>
    <w:rsid w:val="00BA5AEE"/>
    <w:rsid w:val="00BA5CC0"/>
    <w:rsid w:val="00BA5FC0"/>
    <w:rsid w:val="00BA65DB"/>
    <w:rsid w:val="00BA6B79"/>
    <w:rsid w:val="00BA7061"/>
    <w:rsid w:val="00BA755A"/>
    <w:rsid w:val="00BA7D5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D6B"/>
    <w:rsid w:val="00BB2060"/>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6E13"/>
    <w:rsid w:val="00BB7BEB"/>
    <w:rsid w:val="00BB7C7A"/>
    <w:rsid w:val="00BC0102"/>
    <w:rsid w:val="00BC01BA"/>
    <w:rsid w:val="00BC0893"/>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8AE"/>
    <w:rsid w:val="00BC391C"/>
    <w:rsid w:val="00BC3CE5"/>
    <w:rsid w:val="00BC4005"/>
    <w:rsid w:val="00BC456A"/>
    <w:rsid w:val="00BC4983"/>
    <w:rsid w:val="00BC52F5"/>
    <w:rsid w:val="00BC5818"/>
    <w:rsid w:val="00BC5A0A"/>
    <w:rsid w:val="00BC5C1E"/>
    <w:rsid w:val="00BC614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2F9"/>
    <w:rsid w:val="00BD7869"/>
    <w:rsid w:val="00BD7CA6"/>
    <w:rsid w:val="00BD7F9B"/>
    <w:rsid w:val="00BE0067"/>
    <w:rsid w:val="00BE00DC"/>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3B3"/>
    <w:rsid w:val="00BE4649"/>
    <w:rsid w:val="00BE51BA"/>
    <w:rsid w:val="00BE5397"/>
    <w:rsid w:val="00BE57D8"/>
    <w:rsid w:val="00BE5E0D"/>
    <w:rsid w:val="00BE5FAD"/>
    <w:rsid w:val="00BE61EC"/>
    <w:rsid w:val="00BE6ABC"/>
    <w:rsid w:val="00BE6B9B"/>
    <w:rsid w:val="00BE6DE2"/>
    <w:rsid w:val="00BE74C0"/>
    <w:rsid w:val="00BE7BAA"/>
    <w:rsid w:val="00BE7E3E"/>
    <w:rsid w:val="00BE7FB7"/>
    <w:rsid w:val="00BF006D"/>
    <w:rsid w:val="00BF009B"/>
    <w:rsid w:val="00BF03CA"/>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4E1"/>
    <w:rsid w:val="00BF6C43"/>
    <w:rsid w:val="00BF6E0C"/>
    <w:rsid w:val="00BF6F3A"/>
    <w:rsid w:val="00BF6FB6"/>
    <w:rsid w:val="00BF7444"/>
    <w:rsid w:val="00BF7684"/>
    <w:rsid w:val="00BF76BB"/>
    <w:rsid w:val="00BF76C3"/>
    <w:rsid w:val="00BF7B0F"/>
    <w:rsid w:val="00C003DA"/>
    <w:rsid w:val="00C004F2"/>
    <w:rsid w:val="00C0083C"/>
    <w:rsid w:val="00C00BC1"/>
    <w:rsid w:val="00C00F3C"/>
    <w:rsid w:val="00C01233"/>
    <w:rsid w:val="00C01757"/>
    <w:rsid w:val="00C01BA8"/>
    <w:rsid w:val="00C01DD2"/>
    <w:rsid w:val="00C01F49"/>
    <w:rsid w:val="00C01F8E"/>
    <w:rsid w:val="00C02840"/>
    <w:rsid w:val="00C02D38"/>
    <w:rsid w:val="00C032EF"/>
    <w:rsid w:val="00C03751"/>
    <w:rsid w:val="00C0399C"/>
    <w:rsid w:val="00C03BB2"/>
    <w:rsid w:val="00C03F26"/>
    <w:rsid w:val="00C0430A"/>
    <w:rsid w:val="00C04849"/>
    <w:rsid w:val="00C049B1"/>
    <w:rsid w:val="00C04A35"/>
    <w:rsid w:val="00C04A53"/>
    <w:rsid w:val="00C04D26"/>
    <w:rsid w:val="00C04E49"/>
    <w:rsid w:val="00C0546D"/>
    <w:rsid w:val="00C057AE"/>
    <w:rsid w:val="00C058F9"/>
    <w:rsid w:val="00C05F10"/>
    <w:rsid w:val="00C05F4C"/>
    <w:rsid w:val="00C06109"/>
    <w:rsid w:val="00C06366"/>
    <w:rsid w:val="00C06A71"/>
    <w:rsid w:val="00C06B1E"/>
    <w:rsid w:val="00C06E55"/>
    <w:rsid w:val="00C06F47"/>
    <w:rsid w:val="00C0715B"/>
    <w:rsid w:val="00C073BB"/>
    <w:rsid w:val="00C073D2"/>
    <w:rsid w:val="00C075DA"/>
    <w:rsid w:val="00C07ABA"/>
    <w:rsid w:val="00C07C31"/>
    <w:rsid w:val="00C07FBE"/>
    <w:rsid w:val="00C07FF2"/>
    <w:rsid w:val="00C102C0"/>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0F4"/>
    <w:rsid w:val="00C204ED"/>
    <w:rsid w:val="00C207BD"/>
    <w:rsid w:val="00C20A03"/>
    <w:rsid w:val="00C20BE1"/>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291"/>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9ED"/>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1EF4"/>
    <w:rsid w:val="00C62133"/>
    <w:rsid w:val="00C62151"/>
    <w:rsid w:val="00C62174"/>
    <w:rsid w:val="00C6231A"/>
    <w:rsid w:val="00C6265C"/>
    <w:rsid w:val="00C62BBD"/>
    <w:rsid w:val="00C62C37"/>
    <w:rsid w:val="00C62F63"/>
    <w:rsid w:val="00C633BD"/>
    <w:rsid w:val="00C6344A"/>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6FDC"/>
    <w:rsid w:val="00C6700D"/>
    <w:rsid w:val="00C67388"/>
    <w:rsid w:val="00C67580"/>
    <w:rsid w:val="00C67CFA"/>
    <w:rsid w:val="00C67DF7"/>
    <w:rsid w:val="00C70140"/>
    <w:rsid w:val="00C70175"/>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B0D"/>
    <w:rsid w:val="00C744AE"/>
    <w:rsid w:val="00C74DF9"/>
    <w:rsid w:val="00C750D9"/>
    <w:rsid w:val="00C75229"/>
    <w:rsid w:val="00C7525B"/>
    <w:rsid w:val="00C75304"/>
    <w:rsid w:val="00C754C9"/>
    <w:rsid w:val="00C75527"/>
    <w:rsid w:val="00C75764"/>
    <w:rsid w:val="00C75A4B"/>
    <w:rsid w:val="00C76247"/>
    <w:rsid w:val="00C76480"/>
    <w:rsid w:val="00C77F17"/>
    <w:rsid w:val="00C77F3A"/>
    <w:rsid w:val="00C809BF"/>
    <w:rsid w:val="00C80B8F"/>
    <w:rsid w:val="00C80D2E"/>
    <w:rsid w:val="00C80F9D"/>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550"/>
    <w:rsid w:val="00C846D5"/>
    <w:rsid w:val="00C84F07"/>
    <w:rsid w:val="00C84F5B"/>
    <w:rsid w:val="00C8545B"/>
    <w:rsid w:val="00C86379"/>
    <w:rsid w:val="00C8662F"/>
    <w:rsid w:val="00C8667D"/>
    <w:rsid w:val="00C866E6"/>
    <w:rsid w:val="00C86EB9"/>
    <w:rsid w:val="00C86FA9"/>
    <w:rsid w:val="00C870A4"/>
    <w:rsid w:val="00C877E3"/>
    <w:rsid w:val="00C879BD"/>
    <w:rsid w:val="00C87F32"/>
    <w:rsid w:val="00C87FC4"/>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5E0"/>
    <w:rsid w:val="00CA0A2B"/>
    <w:rsid w:val="00CA0C12"/>
    <w:rsid w:val="00CA0CA7"/>
    <w:rsid w:val="00CA1108"/>
    <w:rsid w:val="00CA11FB"/>
    <w:rsid w:val="00CA1201"/>
    <w:rsid w:val="00CA173D"/>
    <w:rsid w:val="00CA1A0F"/>
    <w:rsid w:val="00CA1D0F"/>
    <w:rsid w:val="00CA1E8C"/>
    <w:rsid w:val="00CA2BAB"/>
    <w:rsid w:val="00CA2EB5"/>
    <w:rsid w:val="00CA2F5A"/>
    <w:rsid w:val="00CA2F5E"/>
    <w:rsid w:val="00CA301C"/>
    <w:rsid w:val="00CA3332"/>
    <w:rsid w:val="00CA3389"/>
    <w:rsid w:val="00CA3856"/>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100"/>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9A"/>
    <w:rsid w:val="00CC1E09"/>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32E"/>
    <w:rsid w:val="00CD2E17"/>
    <w:rsid w:val="00CD316D"/>
    <w:rsid w:val="00CD31B8"/>
    <w:rsid w:val="00CD3DD3"/>
    <w:rsid w:val="00CD3EC1"/>
    <w:rsid w:val="00CD3FB8"/>
    <w:rsid w:val="00CD4009"/>
    <w:rsid w:val="00CD47A9"/>
    <w:rsid w:val="00CD4951"/>
    <w:rsid w:val="00CD49DC"/>
    <w:rsid w:val="00CD4ABC"/>
    <w:rsid w:val="00CD4E87"/>
    <w:rsid w:val="00CD54ED"/>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38B"/>
    <w:rsid w:val="00CE5E75"/>
    <w:rsid w:val="00CE6342"/>
    <w:rsid w:val="00CE6589"/>
    <w:rsid w:val="00CE6803"/>
    <w:rsid w:val="00CE6B27"/>
    <w:rsid w:val="00CE7307"/>
    <w:rsid w:val="00CE747E"/>
    <w:rsid w:val="00CE7771"/>
    <w:rsid w:val="00CE77A9"/>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82"/>
    <w:rsid w:val="00CF318B"/>
    <w:rsid w:val="00CF31EA"/>
    <w:rsid w:val="00CF33AB"/>
    <w:rsid w:val="00CF3617"/>
    <w:rsid w:val="00CF3875"/>
    <w:rsid w:val="00CF3D6D"/>
    <w:rsid w:val="00CF3E0B"/>
    <w:rsid w:val="00CF4132"/>
    <w:rsid w:val="00CF41E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740"/>
    <w:rsid w:val="00D0182B"/>
    <w:rsid w:val="00D0189F"/>
    <w:rsid w:val="00D01A53"/>
    <w:rsid w:val="00D01B00"/>
    <w:rsid w:val="00D01DF6"/>
    <w:rsid w:val="00D01EFE"/>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63B"/>
    <w:rsid w:val="00D05652"/>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E45"/>
    <w:rsid w:val="00D143EB"/>
    <w:rsid w:val="00D14966"/>
    <w:rsid w:val="00D14995"/>
    <w:rsid w:val="00D14AEC"/>
    <w:rsid w:val="00D14CA3"/>
    <w:rsid w:val="00D14DA5"/>
    <w:rsid w:val="00D155B3"/>
    <w:rsid w:val="00D15A0E"/>
    <w:rsid w:val="00D15A32"/>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718"/>
    <w:rsid w:val="00D21D5C"/>
    <w:rsid w:val="00D21EE8"/>
    <w:rsid w:val="00D221DC"/>
    <w:rsid w:val="00D223D6"/>
    <w:rsid w:val="00D22926"/>
    <w:rsid w:val="00D22FE2"/>
    <w:rsid w:val="00D231E4"/>
    <w:rsid w:val="00D232BB"/>
    <w:rsid w:val="00D23418"/>
    <w:rsid w:val="00D237B3"/>
    <w:rsid w:val="00D23AFD"/>
    <w:rsid w:val="00D2432B"/>
    <w:rsid w:val="00D24956"/>
    <w:rsid w:val="00D249E5"/>
    <w:rsid w:val="00D24A60"/>
    <w:rsid w:val="00D24C41"/>
    <w:rsid w:val="00D24CEC"/>
    <w:rsid w:val="00D2545C"/>
    <w:rsid w:val="00D2594E"/>
    <w:rsid w:val="00D2626A"/>
    <w:rsid w:val="00D2647F"/>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FC"/>
    <w:rsid w:val="00D36712"/>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4A2"/>
    <w:rsid w:val="00D41923"/>
    <w:rsid w:val="00D41DC6"/>
    <w:rsid w:val="00D41F11"/>
    <w:rsid w:val="00D42474"/>
    <w:rsid w:val="00D425A9"/>
    <w:rsid w:val="00D42DBE"/>
    <w:rsid w:val="00D4370C"/>
    <w:rsid w:val="00D438C1"/>
    <w:rsid w:val="00D43E0B"/>
    <w:rsid w:val="00D43E3E"/>
    <w:rsid w:val="00D4415E"/>
    <w:rsid w:val="00D44558"/>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4A8"/>
    <w:rsid w:val="00D5063C"/>
    <w:rsid w:val="00D506EC"/>
    <w:rsid w:val="00D50783"/>
    <w:rsid w:val="00D50843"/>
    <w:rsid w:val="00D512B0"/>
    <w:rsid w:val="00D513CF"/>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3AB2"/>
    <w:rsid w:val="00D5478D"/>
    <w:rsid w:val="00D5494E"/>
    <w:rsid w:val="00D549FD"/>
    <w:rsid w:val="00D54D41"/>
    <w:rsid w:val="00D54E43"/>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43"/>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1DC6"/>
    <w:rsid w:val="00D72764"/>
    <w:rsid w:val="00D72A7A"/>
    <w:rsid w:val="00D72C21"/>
    <w:rsid w:val="00D72C2F"/>
    <w:rsid w:val="00D72EDF"/>
    <w:rsid w:val="00D72FD3"/>
    <w:rsid w:val="00D7317A"/>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5AA3"/>
    <w:rsid w:val="00D860F2"/>
    <w:rsid w:val="00D866A4"/>
    <w:rsid w:val="00D866F5"/>
    <w:rsid w:val="00D86807"/>
    <w:rsid w:val="00D86CC5"/>
    <w:rsid w:val="00D86EE6"/>
    <w:rsid w:val="00D8716E"/>
    <w:rsid w:val="00D87674"/>
    <w:rsid w:val="00D908BA"/>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34A"/>
    <w:rsid w:val="00D955C8"/>
    <w:rsid w:val="00D95F35"/>
    <w:rsid w:val="00D9607C"/>
    <w:rsid w:val="00D960F3"/>
    <w:rsid w:val="00D96BDC"/>
    <w:rsid w:val="00D96D7B"/>
    <w:rsid w:val="00D96E11"/>
    <w:rsid w:val="00D970EC"/>
    <w:rsid w:val="00D972F1"/>
    <w:rsid w:val="00D97C28"/>
    <w:rsid w:val="00D97E07"/>
    <w:rsid w:val="00D97E4E"/>
    <w:rsid w:val="00D97F4D"/>
    <w:rsid w:val="00DA00B7"/>
    <w:rsid w:val="00DA039F"/>
    <w:rsid w:val="00DA0577"/>
    <w:rsid w:val="00DA0643"/>
    <w:rsid w:val="00DA06B2"/>
    <w:rsid w:val="00DA0DDB"/>
    <w:rsid w:val="00DA11EC"/>
    <w:rsid w:val="00DA15A6"/>
    <w:rsid w:val="00DA164A"/>
    <w:rsid w:val="00DA1EC6"/>
    <w:rsid w:val="00DA1EE7"/>
    <w:rsid w:val="00DA1F8D"/>
    <w:rsid w:val="00DA1FC8"/>
    <w:rsid w:val="00DA2352"/>
    <w:rsid w:val="00DA25D4"/>
    <w:rsid w:val="00DA29D6"/>
    <w:rsid w:val="00DA29F4"/>
    <w:rsid w:val="00DA2AD9"/>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A7E"/>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5E3"/>
    <w:rsid w:val="00DB5695"/>
    <w:rsid w:val="00DB58CB"/>
    <w:rsid w:val="00DB5999"/>
    <w:rsid w:val="00DB6230"/>
    <w:rsid w:val="00DB68BA"/>
    <w:rsid w:val="00DB6A97"/>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11B"/>
    <w:rsid w:val="00DC3347"/>
    <w:rsid w:val="00DC35E2"/>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28B2"/>
    <w:rsid w:val="00DD3BD7"/>
    <w:rsid w:val="00DD3DFA"/>
    <w:rsid w:val="00DD4281"/>
    <w:rsid w:val="00DD450D"/>
    <w:rsid w:val="00DD4553"/>
    <w:rsid w:val="00DD464E"/>
    <w:rsid w:val="00DD4941"/>
    <w:rsid w:val="00DD49F6"/>
    <w:rsid w:val="00DD4D55"/>
    <w:rsid w:val="00DD5314"/>
    <w:rsid w:val="00DD53A9"/>
    <w:rsid w:val="00DD53E7"/>
    <w:rsid w:val="00DD5A31"/>
    <w:rsid w:val="00DD5A76"/>
    <w:rsid w:val="00DD5A83"/>
    <w:rsid w:val="00DD5B5A"/>
    <w:rsid w:val="00DD5BCD"/>
    <w:rsid w:val="00DD5C94"/>
    <w:rsid w:val="00DD5CB5"/>
    <w:rsid w:val="00DD62D6"/>
    <w:rsid w:val="00DD6802"/>
    <w:rsid w:val="00DD6A41"/>
    <w:rsid w:val="00DD6B64"/>
    <w:rsid w:val="00DD6BDF"/>
    <w:rsid w:val="00DD6C65"/>
    <w:rsid w:val="00DD719F"/>
    <w:rsid w:val="00DD7458"/>
    <w:rsid w:val="00DD74F2"/>
    <w:rsid w:val="00DD750C"/>
    <w:rsid w:val="00DD7707"/>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7FD"/>
    <w:rsid w:val="00DE28C1"/>
    <w:rsid w:val="00DE2EDF"/>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BED"/>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BA2"/>
    <w:rsid w:val="00E00E42"/>
    <w:rsid w:val="00E01142"/>
    <w:rsid w:val="00E01D57"/>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8D2"/>
    <w:rsid w:val="00E04EE7"/>
    <w:rsid w:val="00E04F60"/>
    <w:rsid w:val="00E05065"/>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7E"/>
    <w:rsid w:val="00E121EF"/>
    <w:rsid w:val="00E12258"/>
    <w:rsid w:val="00E12659"/>
    <w:rsid w:val="00E128CE"/>
    <w:rsid w:val="00E128F1"/>
    <w:rsid w:val="00E128F4"/>
    <w:rsid w:val="00E12A15"/>
    <w:rsid w:val="00E131BA"/>
    <w:rsid w:val="00E13335"/>
    <w:rsid w:val="00E13377"/>
    <w:rsid w:val="00E138C8"/>
    <w:rsid w:val="00E13A86"/>
    <w:rsid w:val="00E1414D"/>
    <w:rsid w:val="00E14211"/>
    <w:rsid w:val="00E1422B"/>
    <w:rsid w:val="00E1458F"/>
    <w:rsid w:val="00E146B9"/>
    <w:rsid w:val="00E14D76"/>
    <w:rsid w:val="00E14FB0"/>
    <w:rsid w:val="00E1561F"/>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025"/>
    <w:rsid w:val="00E2122B"/>
    <w:rsid w:val="00E21846"/>
    <w:rsid w:val="00E218EA"/>
    <w:rsid w:val="00E21AAD"/>
    <w:rsid w:val="00E2252A"/>
    <w:rsid w:val="00E229CD"/>
    <w:rsid w:val="00E22C89"/>
    <w:rsid w:val="00E22EC5"/>
    <w:rsid w:val="00E22FCE"/>
    <w:rsid w:val="00E230D7"/>
    <w:rsid w:val="00E23382"/>
    <w:rsid w:val="00E235FD"/>
    <w:rsid w:val="00E2369F"/>
    <w:rsid w:val="00E23764"/>
    <w:rsid w:val="00E23778"/>
    <w:rsid w:val="00E2387E"/>
    <w:rsid w:val="00E23974"/>
    <w:rsid w:val="00E23CB2"/>
    <w:rsid w:val="00E23F2A"/>
    <w:rsid w:val="00E24210"/>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84E"/>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A62"/>
    <w:rsid w:val="00E33DA2"/>
    <w:rsid w:val="00E34030"/>
    <w:rsid w:val="00E348C4"/>
    <w:rsid w:val="00E348E3"/>
    <w:rsid w:val="00E34AC2"/>
    <w:rsid w:val="00E34B80"/>
    <w:rsid w:val="00E34DB8"/>
    <w:rsid w:val="00E34E28"/>
    <w:rsid w:val="00E352CA"/>
    <w:rsid w:val="00E35308"/>
    <w:rsid w:val="00E353C6"/>
    <w:rsid w:val="00E357B9"/>
    <w:rsid w:val="00E35A8F"/>
    <w:rsid w:val="00E35C9A"/>
    <w:rsid w:val="00E35E0E"/>
    <w:rsid w:val="00E36279"/>
    <w:rsid w:val="00E3641C"/>
    <w:rsid w:val="00E36C7E"/>
    <w:rsid w:val="00E36F18"/>
    <w:rsid w:val="00E3703A"/>
    <w:rsid w:val="00E370A0"/>
    <w:rsid w:val="00E3758A"/>
    <w:rsid w:val="00E3760B"/>
    <w:rsid w:val="00E37615"/>
    <w:rsid w:val="00E37868"/>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6D9D"/>
    <w:rsid w:val="00E46F79"/>
    <w:rsid w:val="00E479FB"/>
    <w:rsid w:val="00E47B00"/>
    <w:rsid w:val="00E47C04"/>
    <w:rsid w:val="00E5002B"/>
    <w:rsid w:val="00E50048"/>
    <w:rsid w:val="00E50A41"/>
    <w:rsid w:val="00E50D71"/>
    <w:rsid w:val="00E510F5"/>
    <w:rsid w:val="00E513D8"/>
    <w:rsid w:val="00E51446"/>
    <w:rsid w:val="00E51883"/>
    <w:rsid w:val="00E51C96"/>
    <w:rsid w:val="00E524B3"/>
    <w:rsid w:val="00E52566"/>
    <w:rsid w:val="00E5266C"/>
    <w:rsid w:val="00E53192"/>
    <w:rsid w:val="00E53B23"/>
    <w:rsid w:val="00E53C6A"/>
    <w:rsid w:val="00E54362"/>
    <w:rsid w:val="00E5447D"/>
    <w:rsid w:val="00E54884"/>
    <w:rsid w:val="00E54986"/>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60D"/>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0"/>
    <w:rsid w:val="00E675CE"/>
    <w:rsid w:val="00E67C4B"/>
    <w:rsid w:val="00E67D72"/>
    <w:rsid w:val="00E703CA"/>
    <w:rsid w:val="00E705CB"/>
    <w:rsid w:val="00E707EE"/>
    <w:rsid w:val="00E70D91"/>
    <w:rsid w:val="00E71815"/>
    <w:rsid w:val="00E71A0D"/>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217"/>
    <w:rsid w:val="00E774EA"/>
    <w:rsid w:val="00E774F4"/>
    <w:rsid w:val="00E778B2"/>
    <w:rsid w:val="00E77F89"/>
    <w:rsid w:val="00E8028D"/>
    <w:rsid w:val="00E802D7"/>
    <w:rsid w:val="00E80BC6"/>
    <w:rsid w:val="00E81116"/>
    <w:rsid w:val="00E8130D"/>
    <w:rsid w:val="00E815C1"/>
    <w:rsid w:val="00E81756"/>
    <w:rsid w:val="00E81FE4"/>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8F3"/>
    <w:rsid w:val="00E91BCF"/>
    <w:rsid w:val="00E91D73"/>
    <w:rsid w:val="00E91EC0"/>
    <w:rsid w:val="00E924A5"/>
    <w:rsid w:val="00E92717"/>
    <w:rsid w:val="00E92774"/>
    <w:rsid w:val="00E927FF"/>
    <w:rsid w:val="00E92EFD"/>
    <w:rsid w:val="00E9313E"/>
    <w:rsid w:val="00E93343"/>
    <w:rsid w:val="00E9360A"/>
    <w:rsid w:val="00E93701"/>
    <w:rsid w:val="00E93799"/>
    <w:rsid w:val="00E93BEA"/>
    <w:rsid w:val="00E93DA9"/>
    <w:rsid w:val="00E9400F"/>
    <w:rsid w:val="00E943B5"/>
    <w:rsid w:val="00E943E4"/>
    <w:rsid w:val="00E944FC"/>
    <w:rsid w:val="00E94BBA"/>
    <w:rsid w:val="00E94C08"/>
    <w:rsid w:val="00E94F15"/>
    <w:rsid w:val="00E9527E"/>
    <w:rsid w:val="00E95621"/>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928"/>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352"/>
    <w:rsid w:val="00EA3960"/>
    <w:rsid w:val="00EA3987"/>
    <w:rsid w:val="00EA3BEC"/>
    <w:rsid w:val="00EA3FDA"/>
    <w:rsid w:val="00EA4148"/>
    <w:rsid w:val="00EA4426"/>
    <w:rsid w:val="00EA4706"/>
    <w:rsid w:val="00EA4715"/>
    <w:rsid w:val="00EA489C"/>
    <w:rsid w:val="00EA4BB7"/>
    <w:rsid w:val="00EA4F72"/>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3302"/>
    <w:rsid w:val="00EB36C9"/>
    <w:rsid w:val="00EB3876"/>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356"/>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ADE"/>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1D92"/>
    <w:rsid w:val="00EE25DC"/>
    <w:rsid w:val="00EE27A7"/>
    <w:rsid w:val="00EE2846"/>
    <w:rsid w:val="00EE32D6"/>
    <w:rsid w:val="00EE3493"/>
    <w:rsid w:val="00EE3CDF"/>
    <w:rsid w:val="00EE3D4B"/>
    <w:rsid w:val="00EE4040"/>
    <w:rsid w:val="00EE42B7"/>
    <w:rsid w:val="00EE4B7F"/>
    <w:rsid w:val="00EE4C38"/>
    <w:rsid w:val="00EE5205"/>
    <w:rsid w:val="00EE521D"/>
    <w:rsid w:val="00EE58EE"/>
    <w:rsid w:val="00EE5B0D"/>
    <w:rsid w:val="00EE66F2"/>
    <w:rsid w:val="00EE67A4"/>
    <w:rsid w:val="00EE6D78"/>
    <w:rsid w:val="00EE7495"/>
    <w:rsid w:val="00EE75D2"/>
    <w:rsid w:val="00EF0173"/>
    <w:rsid w:val="00EF031C"/>
    <w:rsid w:val="00EF05C2"/>
    <w:rsid w:val="00EF07D1"/>
    <w:rsid w:val="00EF0AC7"/>
    <w:rsid w:val="00EF0D59"/>
    <w:rsid w:val="00EF0D81"/>
    <w:rsid w:val="00EF1310"/>
    <w:rsid w:val="00EF1DBA"/>
    <w:rsid w:val="00EF1F70"/>
    <w:rsid w:val="00EF1FBD"/>
    <w:rsid w:val="00EF2717"/>
    <w:rsid w:val="00EF2837"/>
    <w:rsid w:val="00EF2CE2"/>
    <w:rsid w:val="00EF2EF7"/>
    <w:rsid w:val="00EF2FC3"/>
    <w:rsid w:val="00EF330C"/>
    <w:rsid w:val="00EF36F1"/>
    <w:rsid w:val="00EF3B46"/>
    <w:rsid w:val="00EF3BDB"/>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69C"/>
    <w:rsid w:val="00EF670E"/>
    <w:rsid w:val="00EF6A47"/>
    <w:rsid w:val="00EF7B9F"/>
    <w:rsid w:val="00EF7E88"/>
    <w:rsid w:val="00F004F5"/>
    <w:rsid w:val="00F0094C"/>
    <w:rsid w:val="00F00B82"/>
    <w:rsid w:val="00F00B9F"/>
    <w:rsid w:val="00F00D29"/>
    <w:rsid w:val="00F00F07"/>
    <w:rsid w:val="00F00F97"/>
    <w:rsid w:val="00F01574"/>
    <w:rsid w:val="00F01A8A"/>
    <w:rsid w:val="00F01BF5"/>
    <w:rsid w:val="00F01D3B"/>
    <w:rsid w:val="00F02074"/>
    <w:rsid w:val="00F022C6"/>
    <w:rsid w:val="00F025A4"/>
    <w:rsid w:val="00F0293D"/>
    <w:rsid w:val="00F02B56"/>
    <w:rsid w:val="00F02BA5"/>
    <w:rsid w:val="00F02CD1"/>
    <w:rsid w:val="00F02E0B"/>
    <w:rsid w:val="00F030BC"/>
    <w:rsid w:val="00F0315F"/>
    <w:rsid w:val="00F039F9"/>
    <w:rsid w:val="00F03DDF"/>
    <w:rsid w:val="00F03E13"/>
    <w:rsid w:val="00F03E46"/>
    <w:rsid w:val="00F03F2D"/>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7BF"/>
    <w:rsid w:val="00F11AA3"/>
    <w:rsid w:val="00F11AAE"/>
    <w:rsid w:val="00F11C6F"/>
    <w:rsid w:val="00F120B8"/>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91"/>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5DD"/>
    <w:rsid w:val="00F336B7"/>
    <w:rsid w:val="00F33869"/>
    <w:rsid w:val="00F33B51"/>
    <w:rsid w:val="00F33DCF"/>
    <w:rsid w:val="00F34485"/>
    <w:rsid w:val="00F34BFC"/>
    <w:rsid w:val="00F34DBC"/>
    <w:rsid w:val="00F352A1"/>
    <w:rsid w:val="00F355A6"/>
    <w:rsid w:val="00F35A5A"/>
    <w:rsid w:val="00F35B1C"/>
    <w:rsid w:val="00F361F7"/>
    <w:rsid w:val="00F36310"/>
    <w:rsid w:val="00F367F2"/>
    <w:rsid w:val="00F36FE2"/>
    <w:rsid w:val="00F37EBC"/>
    <w:rsid w:val="00F4052C"/>
    <w:rsid w:val="00F40582"/>
    <w:rsid w:val="00F40D0B"/>
    <w:rsid w:val="00F40E60"/>
    <w:rsid w:val="00F40E76"/>
    <w:rsid w:val="00F41263"/>
    <w:rsid w:val="00F4127A"/>
    <w:rsid w:val="00F41B02"/>
    <w:rsid w:val="00F41DF0"/>
    <w:rsid w:val="00F41E9F"/>
    <w:rsid w:val="00F41F2E"/>
    <w:rsid w:val="00F41F47"/>
    <w:rsid w:val="00F42379"/>
    <w:rsid w:val="00F42444"/>
    <w:rsid w:val="00F426ED"/>
    <w:rsid w:val="00F429FE"/>
    <w:rsid w:val="00F42A3A"/>
    <w:rsid w:val="00F42B48"/>
    <w:rsid w:val="00F42C52"/>
    <w:rsid w:val="00F42FBE"/>
    <w:rsid w:val="00F42FFF"/>
    <w:rsid w:val="00F4300D"/>
    <w:rsid w:val="00F43053"/>
    <w:rsid w:val="00F430E4"/>
    <w:rsid w:val="00F433A2"/>
    <w:rsid w:val="00F43A5B"/>
    <w:rsid w:val="00F43C67"/>
    <w:rsid w:val="00F4413E"/>
    <w:rsid w:val="00F44445"/>
    <w:rsid w:val="00F44657"/>
    <w:rsid w:val="00F446F9"/>
    <w:rsid w:val="00F44F14"/>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A15"/>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04"/>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6BA1"/>
    <w:rsid w:val="00F57248"/>
    <w:rsid w:val="00F574CE"/>
    <w:rsid w:val="00F57582"/>
    <w:rsid w:val="00F57614"/>
    <w:rsid w:val="00F5768E"/>
    <w:rsid w:val="00F57A7F"/>
    <w:rsid w:val="00F57BD5"/>
    <w:rsid w:val="00F57D50"/>
    <w:rsid w:val="00F600D4"/>
    <w:rsid w:val="00F60816"/>
    <w:rsid w:val="00F60A52"/>
    <w:rsid w:val="00F60DA8"/>
    <w:rsid w:val="00F60E0F"/>
    <w:rsid w:val="00F61046"/>
    <w:rsid w:val="00F611DE"/>
    <w:rsid w:val="00F61313"/>
    <w:rsid w:val="00F614CE"/>
    <w:rsid w:val="00F61585"/>
    <w:rsid w:val="00F61631"/>
    <w:rsid w:val="00F61B3A"/>
    <w:rsid w:val="00F61FF2"/>
    <w:rsid w:val="00F62189"/>
    <w:rsid w:val="00F62394"/>
    <w:rsid w:val="00F626C0"/>
    <w:rsid w:val="00F629B3"/>
    <w:rsid w:val="00F62B2A"/>
    <w:rsid w:val="00F62EC1"/>
    <w:rsid w:val="00F62EF4"/>
    <w:rsid w:val="00F63236"/>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5BF"/>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D0C"/>
    <w:rsid w:val="00F73D5F"/>
    <w:rsid w:val="00F74090"/>
    <w:rsid w:val="00F740E8"/>
    <w:rsid w:val="00F74806"/>
    <w:rsid w:val="00F74CC4"/>
    <w:rsid w:val="00F7528B"/>
    <w:rsid w:val="00F755D4"/>
    <w:rsid w:val="00F75C3A"/>
    <w:rsid w:val="00F75E24"/>
    <w:rsid w:val="00F7603B"/>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C5B"/>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6029"/>
    <w:rsid w:val="00F968DD"/>
    <w:rsid w:val="00F96DD5"/>
    <w:rsid w:val="00F96E6E"/>
    <w:rsid w:val="00F9716A"/>
    <w:rsid w:val="00F97593"/>
    <w:rsid w:val="00F97687"/>
    <w:rsid w:val="00F97AE7"/>
    <w:rsid w:val="00FA02D8"/>
    <w:rsid w:val="00FA0352"/>
    <w:rsid w:val="00FA05BD"/>
    <w:rsid w:val="00FA0F32"/>
    <w:rsid w:val="00FA1599"/>
    <w:rsid w:val="00FA18D7"/>
    <w:rsid w:val="00FA1DA7"/>
    <w:rsid w:val="00FA1F69"/>
    <w:rsid w:val="00FA2065"/>
    <w:rsid w:val="00FA23E5"/>
    <w:rsid w:val="00FA24CF"/>
    <w:rsid w:val="00FA26F4"/>
    <w:rsid w:val="00FA2C6B"/>
    <w:rsid w:val="00FA3145"/>
    <w:rsid w:val="00FA314A"/>
    <w:rsid w:val="00FA341E"/>
    <w:rsid w:val="00FA3442"/>
    <w:rsid w:val="00FA448F"/>
    <w:rsid w:val="00FA490E"/>
    <w:rsid w:val="00FA508D"/>
    <w:rsid w:val="00FA53FF"/>
    <w:rsid w:val="00FA558A"/>
    <w:rsid w:val="00FA5759"/>
    <w:rsid w:val="00FA5E44"/>
    <w:rsid w:val="00FA6165"/>
    <w:rsid w:val="00FA61F4"/>
    <w:rsid w:val="00FA63D2"/>
    <w:rsid w:val="00FA6542"/>
    <w:rsid w:val="00FA6FDE"/>
    <w:rsid w:val="00FA75BF"/>
    <w:rsid w:val="00FA76B6"/>
    <w:rsid w:val="00FA7B37"/>
    <w:rsid w:val="00FA7B85"/>
    <w:rsid w:val="00FB01B0"/>
    <w:rsid w:val="00FB0284"/>
    <w:rsid w:val="00FB04E9"/>
    <w:rsid w:val="00FB05DD"/>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87F"/>
    <w:rsid w:val="00FB63D3"/>
    <w:rsid w:val="00FB6795"/>
    <w:rsid w:val="00FB6D12"/>
    <w:rsid w:val="00FB6E93"/>
    <w:rsid w:val="00FB714D"/>
    <w:rsid w:val="00FB744A"/>
    <w:rsid w:val="00FB7A36"/>
    <w:rsid w:val="00FC003B"/>
    <w:rsid w:val="00FC0559"/>
    <w:rsid w:val="00FC0714"/>
    <w:rsid w:val="00FC0816"/>
    <w:rsid w:val="00FC08CF"/>
    <w:rsid w:val="00FC0B2E"/>
    <w:rsid w:val="00FC0B63"/>
    <w:rsid w:val="00FC0C28"/>
    <w:rsid w:val="00FC0D8D"/>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DC2"/>
    <w:rsid w:val="00FC7F4A"/>
    <w:rsid w:val="00FD027B"/>
    <w:rsid w:val="00FD0355"/>
    <w:rsid w:val="00FD06B1"/>
    <w:rsid w:val="00FD0A01"/>
    <w:rsid w:val="00FD0C94"/>
    <w:rsid w:val="00FD1223"/>
    <w:rsid w:val="00FD191A"/>
    <w:rsid w:val="00FD1F83"/>
    <w:rsid w:val="00FD2020"/>
    <w:rsid w:val="00FD2240"/>
    <w:rsid w:val="00FD22CA"/>
    <w:rsid w:val="00FD22D7"/>
    <w:rsid w:val="00FD2971"/>
    <w:rsid w:val="00FD29BC"/>
    <w:rsid w:val="00FD2BE6"/>
    <w:rsid w:val="00FD2DDF"/>
    <w:rsid w:val="00FD329D"/>
    <w:rsid w:val="00FD3302"/>
    <w:rsid w:val="00FD35FC"/>
    <w:rsid w:val="00FD3716"/>
    <w:rsid w:val="00FD45C8"/>
    <w:rsid w:val="00FD460B"/>
    <w:rsid w:val="00FD4616"/>
    <w:rsid w:val="00FD46BC"/>
    <w:rsid w:val="00FD500B"/>
    <w:rsid w:val="00FD562E"/>
    <w:rsid w:val="00FD596D"/>
    <w:rsid w:val="00FD5AD5"/>
    <w:rsid w:val="00FD5D12"/>
    <w:rsid w:val="00FD5F10"/>
    <w:rsid w:val="00FD60C5"/>
    <w:rsid w:val="00FD6805"/>
    <w:rsid w:val="00FD6890"/>
    <w:rsid w:val="00FD6968"/>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643"/>
    <w:rsid w:val="00FE4788"/>
    <w:rsid w:val="00FE4A4B"/>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1023DA2"/>
    <w:rsid w:val="01031423"/>
    <w:rsid w:val="01037E50"/>
    <w:rsid w:val="010F66D9"/>
    <w:rsid w:val="01152552"/>
    <w:rsid w:val="011A16B5"/>
    <w:rsid w:val="011A2183"/>
    <w:rsid w:val="012A55CA"/>
    <w:rsid w:val="01347593"/>
    <w:rsid w:val="013F1E12"/>
    <w:rsid w:val="0157614C"/>
    <w:rsid w:val="01950155"/>
    <w:rsid w:val="01AA2676"/>
    <w:rsid w:val="01AB5C86"/>
    <w:rsid w:val="01B45D2D"/>
    <w:rsid w:val="01CB62CF"/>
    <w:rsid w:val="01D62C2A"/>
    <w:rsid w:val="01D63677"/>
    <w:rsid w:val="01E12CF9"/>
    <w:rsid w:val="01EB50F9"/>
    <w:rsid w:val="020A7D33"/>
    <w:rsid w:val="02127062"/>
    <w:rsid w:val="02356FBE"/>
    <w:rsid w:val="023E1FA3"/>
    <w:rsid w:val="0249183E"/>
    <w:rsid w:val="02540EA4"/>
    <w:rsid w:val="02543157"/>
    <w:rsid w:val="025A1004"/>
    <w:rsid w:val="025E04ED"/>
    <w:rsid w:val="026C4C20"/>
    <w:rsid w:val="029139CF"/>
    <w:rsid w:val="02935C19"/>
    <w:rsid w:val="02AB5ADB"/>
    <w:rsid w:val="02AD2089"/>
    <w:rsid w:val="02C31A64"/>
    <w:rsid w:val="02D43BF4"/>
    <w:rsid w:val="02DE6AC2"/>
    <w:rsid w:val="02E01319"/>
    <w:rsid w:val="02F823BF"/>
    <w:rsid w:val="02FD2351"/>
    <w:rsid w:val="031D7661"/>
    <w:rsid w:val="0322318C"/>
    <w:rsid w:val="033D04FB"/>
    <w:rsid w:val="034F777C"/>
    <w:rsid w:val="03572AA3"/>
    <w:rsid w:val="035A4D82"/>
    <w:rsid w:val="036879B0"/>
    <w:rsid w:val="03777970"/>
    <w:rsid w:val="037D5AF4"/>
    <w:rsid w:val="038E51F1"/>
    <w:rsid w:val="039A24FE"/>
    <w:rsid w:val="039B2474"/>
    <w:rsid w:val="03A30921"/>
    <w:rsid w:val="03B94D39"/>
    <w:rsid w:val="03C64353"/>
    <w:rsid w:val="03CC14A1"/>
    <w:rsid w:val="03D13DE9"/>
    <w:rsid w:val="03D842EA"/>
    <w:rsid w:val="03E672FC"/>
    <w:rsid w:val="03EE2340"/>
    <w:rsid w:val="03FE2C18"/>
    <w:rsid w:val="040408CC"/>
    <w:rsid w:val="040D492A"/>
    <w:rsid w:val="041525DF"/>
    <w:rsid w:val="041E14AE"/>
    <w:rsid w:val="04221513"/>
    <w:rsid w:val="042A1E3C"/>
    <w:rsid w:val="042B2DAB"/>
    <w:rsid w:val="043E0C2A"/>
    <w:rsid w:val="043F4579"/>
    <w:rsid w:val="044C2E17"/>
    <w:rsid w:val="044D793F"/>
    <w:rsid w:val="045C3313"/>
    <w:rsid w:val="045E0835"/>
    <w:rsid w:val="0474044F"/>
    <w:rsid w:val="04795307"/>
    <w:rsid w:val="047E2361"/>
    <w:rsid w:val="048834AA"/>
    <w:rsid w:val="04901338"/>
    <w:rsid w:val="04AA4C9B"/>
    <w:rsid w:val="04AE4876"/>
    <w:rsid w:val="04B23559"/>
    <w:rsid w:val="04B74A31"/>
    <w:rsid w:val="04C424A3"/>
    <w:rsid w:val="04C953BB"/>
    <w:rsid w:val="04CF2780"/>
    <w:rsid w:val="04D35A16"/>
    <w:rsid w:val="04DA702C"/>
    <w:rsid w:val="04DB09D1"/>
    <w:rsid w:val="04E17A41"/>
    <w:rsid w:val="04E5085A"/>
    <w:rsid w:val="04E646DD"/>
    <w:rsid w:val="04E66152"/>
    <w:rsid w:val="04FA11C4"/>
    <w:rsid w:val="05005EBC"/>
    <w:rsid w:val="05033413"/>
    <w:rsid w:val="050B19EB"/>
    <w:rsid w:val="0517633A"/>
    <w:rsid w:val="0518471A"/>
    <w:rsid w:val="05194135"/>
    <w:rsid w:val="051A027D"/>
    <w:rsid w:val="051A6104"/>
    <w:rsid w:val="05276E05"/>
    <w:rsid w:val="05341681"/>
    <w:rsid w:val="05397510"/>
    <w:rsid w:val="0540335F"/>
    <w:rsid w:val="05642CFA"/>
    <w:rsid w:val="056444ED"/>
    <w:rsid w:val="057E72AE"/>
    <w:rsid w:val="0586475B"/>
    <w:rsid w:val="059B1708"/>
    <w:rsid w:val="05A153E3"/>
    <w:rsid w:val="05A30647"/>
    <w:rsid w:val="05A91777"/>
    <w:rsid w:val="05B23385"/>
    <w:rsid w:val="05CC10F1"/>
    <w:rsid w:val="05D037EB"/>
    <w:rsid w:val="05DC159D"/>
    <w:rsid w:val="06045C1E"/>
    <w:rsid w:val="06144054"/>
    <w:rsid w:val="061503CA"/>
    <w:rsid w:val="06166A39"/>
    <w:rsid w:val="061A3157"/>
    <w:rsid w:val="061E48CB"/>
    <w:rsid w:val="063A39E4"/>
    <w:rsid w:val="064115DC"/>
    <w:rsid w:val="0643625D"/>
    <w:rsid w:val="064C21FF"/>
    <w:rsid w:val="065D0AB3"/>
    <w:rsid w:val="06601C7D"/>
    <w:rsid w:val="06645EA2"/>
    <w:rsid w:val="066D7CE9"/>
    <w:rsid w:val="067F45BF"/>
    <w:rsid w:val="06867EED"/>
    <w:rsid w:val="06972029"/>
    <w:rsid w:val="069821FC"/>
    <w:rsid w:val="06B61340"/>
    <w:rsid w:val="06B77AF8"/>
    <w:rsid w:val="06C65066"/>
    <w:rsid w:val="06CC7A46"/>
    <w:rsid w:val="06DD49BE"/>
    <w:rsid w:val="06DE1B59"/>
    <w:rsid w:val="06E0037B"/>
    <w:rsid w:val="06E00CC8"/>
    <w:rsid w:val="06F3417F"/>
    <w:rsid w:val="070360C8"/>
    <w:rsid w:val="07042A47"/>
    <w:rsid w:val="07313441"/>
    <w:rsid w:val="074E3DC4"/>
    <w:rsid w:val="076457EE"/>
    <w:rsid w:val="076A7ADF"/>
    <w:rsid w:val="0776487E"/>
    <w:rsid w:val="0789623D"/>
    <w:rsid w:val="07986F18"/>
    <w:rsid w:val="07A01189"/>
    <w:rsid w:val="07A9210B"/>
    <w:rsid w:val="07B13969"/>
    <w:rsid w:val="07B86CF6"/>
    <w:rsid w:val="07BB377F"/>
    <w:rsid w:val="07C261AD"/>
    <w:rsid w:val="07C45919"/>
    <w:rsid w:val="07D8514D"/>
    <w:rsid w:val="07DB2A0E"/>
    <w:rsid w:val="07DC50C6"/>
    <w:rsid w:val="07EE3DCE"/>
    <w:rsid w:val="07F40F04"/>
    <w:rsid w:val="080774BA"/>
    <w:rsid w:val="08172B57"/>
    <w:rsid w:val="082828EE"/>
    <w:rsid w:val="08346381"/>
    <w:rsid w:val="08403C96"/>
    <w:rsid w:val="08475219"/>
    <w:rsid w:val="084F377E"/>
    <w:rsid w:val="08506620"/>
    <w:rsid w:val="087276CE"/>
    <w:rsid w:val="087D7B73"/>
    <w:rsid w:val="088A6F60"/>
    <w:rsid w:val="0897360C"/>
    <w:rsid w:val="08A021D8"/>
    <w:rsid w:val="08AF361E"/>
    <w:rsid w:val="08AF3EF2"/>
    <w:rsid w:val="08B24B0B"/>
    <w:rsid w:val="08B9167C"/>
    <w:rsid w:val="08B93519"/>
    <w:rsid w:val="08BA4A32"/>
    <w:rsid w:val="08DE758A"/>
    <w:rsid w:val="08DF1EF0"/>
    <w:rsid w:val="08E54F6B"/>
    <w:rsid w:val="08E813CA"/>
    <w:rsid w:val="08EA1C1B"/>
    <w:rsid w:val="08FA50DC"/>
    <w:rsid w:val="08FD3183"/>
    <w:rsid w:val="090204FE"/>
    <w:rsid w:val="09024034"/>
    <w:rsid w:val="09097090"/>
    <w:rsid w:val="09173717"/>
    <w:rsid w:val="0930608A"/>
    <w:rsid w:val="09324F82"/>
    <w:rsid w:val="09371EBD"/>
    <w:rsid w:val="09372D9D"/>
    <w:rsid w:val="093E53B6"/>
    <w:rsid w:val="09427AD2"/>
    <w:rsid w:val="09480FBD"/>
    <w:rsid w:val="096B248F"/>
    <w:rsid w:val="09904C08"/>
    <w:rsid w:val="0994569B"/>
    <w:rsid w:val="09953140"/>
    <w:rsid w:val="09A162F9"/>
    <w:rsid w:val="09AB09C3"/>
    <w:rsid w:val="09AC256F"/>
    <w:rsid w:val="09AC424D"/>
    <w:rsid w:val="09BF0534"/>
    <w:rsid w:val="09C14E91"/>
    <w:rsid w:val="09CF7351"/>
    <w:rsid w:val="09E655A4"/>
    <w:rsid w:val="09F076CB"/>
    <w:rsid w:val="09F46F6E"/>
    <w:rsid w:val="09FB3603"/>
    <w:rsid w:val="09FC6098"/>
    <w:rsid w:val="0A08537C"/>
    <w:rsid w:val="0A090C19"/>
    <w:rsid w:val="0A104217"/>
    <w:rsid w:val="0A150B0B"/>
    <w:rsid w:val="0A1A79AB"/>
    <w:rsid w:val="0A1F191F"/>
    <w:rsid w:val="0A2C51C6"/>
    <w:rsid w:val="0A3C6071"/>
    <w:rsid w:val="0A466CF4"/>
    <w:rsid w:val="0A4952A8"/>
    <w:rsid w:val="0A4C03B0"/>
    <w:rsid w:val="0A7027D7"/>
    <w:rsid w:val="0A74716F"/>
    <w:rsid w:val="0A814E25"/>
    <w:rsid w:val="0A854702"/>
    <w:rsid w:val="0A9041AF"/>
    <w:rsid w:val="0A950675"/>
    <w:rsid w:val="0A951669"/>
    <w:rsid w:val="0A9956EC"/>
    <w:rsid w:val="0A9D20EA"/>
    <w:rsid w:val="0AAE1747"/>
    <w:rsid w:val="0AAF70C5"/>
    <w:rsid w:val="0AB305C5"/>
    <w:rsid w:val="0AC84CDC"/>
    <w:rsid w:val="0AD720F8"/>
    <w:rsid w:val="0AD9060A"/>
    <w:rsid w:val="0AE649B6"/>
    <w:rsid w:val="0AE77795"/>
    <w:rsid w:val="0AED06A9"/>
    <w:rsid w:val="0AED17DD"/>
    <w:rsid w:val="0AF639E8"/>
    <w:rsid w:val="0B0418B8"/>
    <w:rsid w:val="0B064E26"/>
    <w:rsid w:val="0B0F585B"/>
    <w:rsid w:val="0B21593D"/>
    <w:rsid w:val="0B2368A0"/>
    <w:rsid w:val="0B2B281C"/>
    <w:rsid w:val="0B371185"/>
    <w:rsid w:val="0B5064AD"/>
    <w:rsid w:val="0B513ACC"/>
    <w:rsid w:val="0B52760D"/>
    <w:rsid w:val="0B6C1A6A"/>
    <w:rsid w:val="0B7A77CE"/>
    <w:rsid w:val="0B906D9F"/>
    <w:rsid w:val="0B9F5E6C"/>
    <w:rsid w:val="0BA21E31"/>
    <w:rsid w:val="0BA2649E"/>
    <w:rsid w:val="0BAC35C7"/>
    <w:rsid w:val="0BAC49A9"/>
    <w:rsid w:val="0BB42835"/>
    <w:rsid w:val="0BB5438F"/>
    <w:rsid w:val="0BC01510"/>
    <w:rsid w:val="0BCB5FDA"/>
    <w:rsid w:val="0BDA6032"/>
    <w:rsid w:val="0BED5665"/>
    <w:rsid w:val="0BFC70BF"/>
    <w:rsid w:val="0BFD41BA"/>
    <w:rsid w:val="0C0301E8"/>
    <w:rsid w:val="0C03624F"/>
    <w:rsid w:val="0C1169F1"/>
    <w:rsid w:val="0C147704"/>
    <w:rsid w:val="0C165CF7"/>
    <w:rsid w:val="0C1E7E16"/>
    <w:rsid w:val="0C236BD7"/>
    <w:rsid w:val="0C2B29B6"/>
    <w:rsid w:val="0C360889"/>
    <w:rsid w:val="0C3875B0"/>
    <w:rsid w:val="0C524C2B"/>
    <w:rsid w:val="0C5D586A"/>
    <w:rsid w:val="0C5E1B2F"/>
    <w:rsid w:val="0C627B58"/>
    <w:rsid w:val="0C70144D"/>
    <w:rsid w:val="0C7B244A"/>
    <w:rsid w:val="0C875978"/>
    <w:rsid w:val="0C875BFD"/>
    <w:rsid w:val="0C9A4F6E"/>
    <w:rsid w:val="0C9F1D49"/>
    <w:rsid w:val="0CA02DA8"/>
    <w:rsid w:val="0CA112AF"/>
    <w:rsid w:val="0CAF506F"/>
    <w:rsid w:val="0CBD7A03"/>
    <w:rsid w:val="0CCD1788"/>
    <w:rsid w:val="0CCE0855"/>
    <w:rsid w:val="0CD65BCD"/>
    <w:rsid w:val="0CDA7384"/>
    <w:rsid w:val="0CDE1ED2"/>
    <w:rsid w:val="0D101F32"/>
    <w:rsid w:val="0D173DDA"/>
    <w:rsid w:val="0D232C87"/>
    <w:rsid w:val="0D257D74"/>
    <w:rsid w:val="0D2E1925"/>
    <w:rsid w:val="0D336840"/>
    <w:rsid w:val="0D390BAD"/>
    <w:rsid w:val="0D3F62DC"/>
    <w:rsid w:val="0D454BFE"/>
    <w:rsid w:val="0D4A0285"/>
    <w:rsid w:val="0D4D45A1"/>
    <w:rsid w:val="0D4F01C2"/>
    <w:rsid w:val="0D515651"/>
    <w:rsid w:val="0D5E3BFD"/>
    <w:rsid w:val="0D6C0A0A"/>
    <w:rsid w:val="0D711D34"/>
    <w:rsid w:val="0D721ABF"/>
    <w:rsid w:val="0D7A6738"/>
    <w:rsid w:val="0D8F3E27"/>
    <w:rsid w:val="0D9703D5"/>
    <w:rsid w:val="0DA13E94"/>
    <w:rsid w:val="0DA543C2"/>
    <w:rsid w:val="0DB0450C"/>
    <w:rsid w:val="0DBE23F5"/>
    <w:rsid w:val="0DCF4D15"/>
    <w:rsid w:val="0DD64F0B"/>
    <w:rsid w:val="0DF16D8E"/>
    <w:rsid w:val="0E024E5F"/>
    <w:rsid w:val="0E172B83"/>
    <w:rsid w:val="0E1B1705"/>
    <w:rsid w:val="0E28266E"/>
    <w:rsid w:val="0E2E755D"/>
    <w:rsid w:val="0E2F2B93"/>
    <w:rsid w:val="0E3A2391"/>
    <w:rsid w:val="0E411696"/>
    <w:rsid w:val="0E44526F"/>
    <w:rsid w:val="0E6033CB"/>
    <w:rsid w:val="0E6176F4"/>
    <w:rsid w:val="0E6301DB"/>
    <w:rsid w:val="0E7043BE"/>
    <w:rsid w:val="0E7075AF"/>
    <w:rsid w:val="0E771012"/>
    <w:rsid w:val="0E7E107A"/>
    <w:rsid w:val="0E9379E9"/>
    <w:rsid w:val="0E997C1F"/>
    <w:rsid w:val="0E9E0D1B"/>
    <w:rsid w:val="0E9F5192"/>
    <w:rsid w:val="0EB32F6B"/>
    <w:rsid w:val="0EB91D39"/>
    <w:rsid w:val="0EC06573"/>
    <w:rsid w:val="0EC22F64"/>
    <w:rsid w:val="0EC53245"/>
    <w:rsid w:val="0EC75098"/>
    <w:rsid w:val="0ECB11EC"/>
    <w:rsid w:val="0ED5750E"/>
    <w:rsid w:val="0ED919A8"/>
    <w:rsid w:val="0ED96DFC"/>
    <w:rsid w:val="0EE95754"/>
    <w:rsid w:val="0F0024F5"/>
    <w:rsid w:val="0F053E43"/>
    <w:rsid w:val="0F271BBE"/>
    <w:rsid w:val="0F355D09"/>
    <w:rsid w:val="0F381CBC"/>
    <w:rsid w:val="0F3D20EE"/>
    <w:rsid w:val="0F4126CA"/>
    <w:rsid w:val="0F4315F3"/>
    <w:rsid w:val="0F4E4AD8"/>
    <w:rsid w:val="0F5A2272"/>
    <w:rsid w:val="0F773022"/>
    <w:rsid w:val="0F78685B"/>
    <w:rsid w:val="0F8023E1"/>
    <w:rsid w:val="0F8A728B"/>
    <w:rsid w:val="0F8D4F24"/>
    <w:rsid w:val="0F946B91"/>
    <w:rsid w:val="0FA71A48"/>
    <w:rsid w:val="0FBE3367"/>
    <w:rsid w:val="0FC54F3E"/>
    <w:rsid w:val="0FCF1C75"/>
    <w:rsid w:val="0FEE6AC0"/>
    <w:rsid w:val="100E053B"/>
    <w:rsid w:val="1019481F"/>
    <w:rsid w:val="1023490E"/>
    <w:rsid w:val="10237D94"/>
    <w:rsid w:val="1028415E"/>
    <w:rsid w:val="10316543"/>
    <w:rsid w:val="10383E62"/>
    <w:rsid w:val="105A45C7"/>
    <w:rsid w:val="106A2997"/>
    <w:rsid w:val="106E1227"/>
    <w:rsid w:val="107775F1"/>
    <w:rsid w:val="10801D7E"/>
    <w:rsid w:val="10824269"/>
    <w:rsid w:val="10913933"/>
    <w:rsid w:val="10A546B0"/>
    <w:rsid w:val="10A77786"/>
    <w:rsid w:val="10B71CEA"/>
    <w:rsid w:val="10BF2BD8"/>
    <w:rsid w:val="10C57204"/>
    <w:rsid w:val="10C77F50"/>
    <w:rsid w:val="10E6379E"/>
    <w:rsid w:val="10F37296"/>
    <w:rsid w:val="110F5541"/>
    <w:rsid w:val="1117122E"/>
    <w:rsid w:val="11235557"/>
    <w:rsid w:val="112E18AF"/>
    <w:rsid w:val="11373AB3"/>
    <w:rsid w:val="113807B8"/>
    <w:rsid w:val="11440D0D"/>
    <w:rsid w:val="11552DC2"/>
    <w:rsid w:val="1170063A"/>
    <w:rsid w:val="117B22A1"/>
    <w:rsid w:val="117B3966"/>
    <w:rsid w:val="11826D47"/>
    <w:rsid w:val="118273C4"/>
    <w:rsid w:val="118430E4"/>
    <w:rsid w:val="11951C7F"/>
    <w:rsid w:val="11985ED0"/>
    <w:rsid w:val="11993256"/>
    <w:rsid w:val="119D2BEB"/>
    <w:rsid w:val="11A6707B"/>
    <w:rsid w:val="11BE34CD"/>
    <w:rsid w:val="11C15E37"/>
    <w:rsid w:val="11C438CC"/>
    <w:rsid w:val="11C4463C"/>
    <w:rsid w:val="11C46426"/>
    <w:rsid w:val="11DA38BD"/>
    <w:rsid w:val="11EB44D3"/>
    <w:rsid w:val="11F114C5"/>
    <w:rsid w:val="12007EC9"/>
    <w:rsid w:val="120F6BF7"/>
    <w:rsid w:val="12111B9D"/>
    <w:rsid w:val="12124467"/>
    <w:rsid w:val="12161F96"/>
    <w:rsid w:val="12344746"/>
    <w:rsid w:val="125269E2"/>
    <w:rsid w:val="125376F1"/>
    <w:rsid w:val="125753C0"/>
    <w:rsid w:val="127568AA"/>
    <w:rsid w:val="1284375C"/>
    <w:rsid w:val="12851C37"/>
    <w:rsid w:val="1299104E"/>
    <w:rsid w:val="129B5FFC"/>
    <w:rsid w:val="12BA148F"/>
    <w:rsid w:val="12C37E4C"/>
    <w:rsid w:val="12C6113D"/>
    <w:rsid w:val="12CD008D"/>
    <w:rsid w:val="12CE2CA2"/>
    <w:rsid w:val="12D77254"/>
    <w:rsid w:val="12DC04FF"/>
    <w:rsid w:val="12E11046"/>
    <w:rsid w:val="12E57654"/>
    <w:rsid w:val="12F225B7"/>
    <w:rsid w:val="13061162"/>
    <w:rsid w:val="13121B0E"/>
    <w:rsid w:val="131C2B88"/>
    <w:rsid w:val="132722ED"/>
    <w:rsid w:val="132B1F6E"/>
    <w:rsid w:val="132D42CA"/>
    <w:rsid w:val="13543170"/>
    <w:rsid w:val="135A0EC5"/>
    <w:rsid w:val="135D771A"/>
    <w:rsid w:val="137434B5"/>
    <w:rsid w:val="137E56A5"/>
    <w:rsid w:val="13810CCF"/>
    <w:rsid w:val="139D5BD7"/>
    <w:rsid w:val="13A553C7"/>
    <w:rsid w:val="13A60986"/>
    <w:rsid w:val="13B0585A"/>
    <w:rsid w:val="13B81D3A"/>
    <w:rsid w:val="13BB0AB8"/>
    <w:rsid w:val="13BC0A22"/>
    <w:rsid w:val="13BE2B53"/>
    <w:rsid w:val="13C2562B"/>
    <w:rsid w:val="13C27236"/>
    <w:rsid w:val="13C96938"/>
    <w:rsid w:val="13D2764D"/>
    <w:rsid w:val="13E95F7A"/>
    <w:rsid w:val="13FD65B7"/>
    <w:rsid w:val="140069F9"/>
    <w:rsid w:val="140363FC"/>
    <w:rsid w:val="140E30FE"/>
    <w:rsid w:val="14111FF8"/>
    <w:rsid w:val="14152DA7"/>
    <w:rsid w:val="142C5EAB"/>
    <w:rsid w:val="14306B3D"/>
    <w:rsid w:val="143D3F34"/>
    <w:rsid w:val="144F4386"/>
    <w:rsid w:val="145208FB"/>
    <w:rsid w:val="1457244F"/>
    <w:rsid w:val="145D7DD5"/>
    <w:rsid w:val="14651CCF"/>
    <w:rsid w:val="146A78E4"/>
    <w:rsid w:val="147653EC"/>
    <w:rsid w:val="14823890"/>
    <w:rsid w:val="14852FE7"/>
    <w:rsid w:val="14A458DC"/>
    <w:rsid w:val="14AA0A69"/>
    <w:rsid w:val="14AB157E"/>
    <w:rsid w:val="14AF480D"/>
    <w:rsid w:val="14B077CF"/>
    <w:rsid w:val="14C178F1"/>
    <w:rsid w:val="14C319DF"/>
    <w:rsid w:val="14CD10EC"/>
    <w:rsid w:val="14D40608"/>
    <w:rsid w:val="14DC1075"/>
    <w:rsid w:val="14E42EE7"/>
    <w:rsid w:val="14E72A52"/>
    <w:rsid w:val="14EF38F0"/>
    <w:rsid w:val="14F214EA"/>
    <w:rsid w:val="14F91C3F"/>
    <w:rsid w:val="150135BA"/>
    <w:rsid w:val="151A1F93"/>
    <w:rsid w:val="151C12FF"/>
    <w:rsid w:val="15247521"/>
    <w:rsid w:val="153567E4"/>
    <w:rsid w:val="153D439B"/>
    <w:rsid w:val="15454A6B"/>
    <w:rsid w:val="15487785"/>
    <w:rsid w:val="154A0F08"/>
    <w:rsid w:val="15607BFD"/>
    <w:rsid w:val="15777EC9"/>
    <w:rsid w:val="157C2B52"/>
    <w:rsid w:val="158031EC"/>
    <w:rsid w:val="15874CFB"/>
    <w:rsid w:val="158C7655"/>
    <w:rsid w:val="15A73C0B"/>
    <w:rsid w:val="15AF3FA3"/>
    <w:rsid w:val="15BF14A2"/>
    <w:rsid w:val="15C632BF"/>
    <w:rsid w:val="15DB5F70"/>
    <w:rsid w:val="15E62DA1"/>
    <w:rsid w:val="15EE02DA"/>
    <w:rsid w:val="15FA2CB6"/>
    <w:rsid w:val="15FC03D9"/>
    <w:rsid w:val="1602027B"/>
    <w:rsid w:val="16035F2C"/>
    <w:rsid w:val="160778D9"/>
    <w:rsid w:val="161339C6"/>
    <w:rsid w:val="16133FFD"/>
    <w:rsid w:val="16212FD4"/>
    <w:rsid w:val="16231CFE"/>
    <w:rsid w:val="162A3CC2"/>
    <w:rsid w:val="16380134"/>
    <w:rsid w:val="163E45A9"/>
    <w:rsid w:val="1643447A"/>
    <w:rsid w:val="165278DB"/>
    <w:rsid w:val="1653345E"/>
    <w:rsid w:val="165F3C4E"/>
    <w:rsid w:val="16647E63"/>
    <w:rsid w:val="166B7A04"/>
    <w:rsid w:val="16710A24"/>
    <w:rsid w:val="167546EF"/>
    <w:rsid w:val="16791C62"/>
    <w:rsid w:val="16881A86"/>
    <w:rsid w:val="16A54903"/>
    <w:rsid w:val="16AD0B16"/>
    <w:rsid w:val="16AF67E8"/>
    <w:rsid w:val="16AF6D9E"/>
    <w:rsid w:val="16B07543"/>
    <w:rsid w:val="16C64D66"/>
    <w:rsid w:val="16C85154"/>
    <w:rsid w:val="16D524C2"/>
    <w:rsid w:val="16D77995"/>
    <w:rsid w:val="16D85BD0"/>
    <w:rsid w:val="16DB050C"/>
    <w:rsid w:val="16DB5EB1"/>
    <w:rsid w:val="1702400B"/>
    <w:rsid w:val="17040D54"/>
    <w:rsid w:val="17132030"/>
    <w:rsid w:val="1719214F"/>
    <w:rsid w:val="171A3374"/>
    <w:rsid w:val="17226C9F"/>
    <w:rsid w:val="172C355E"/>
    <w:rsid w:val="174F479C"/>
    <w:rsid w:val="175549E2"/>
    <w:rsid w:val="175E4E4E"/>
    <w:rsid w:val="176E5B86"/>
    <w:rsid w:val="176F2778"/>
    <w:rsid w:val="177102F8"/>
    <w:rsid w:val="17757FE4"/>
    <w:rsid w:val="17811F74"/>
    <w:rsid w:val="178D2823"/>
    <w:rsid w:val="179440A2"/>
    <w:rsid w:val="17974C22"/>
    <w:rsid w:val="17A33738"/>
    <w:rsid w:val="17B92CAA"/>
    <w:rsid w:val="17C52B55"/>
    <w:rsid w:val="17C74067"/>
    <w:rsid w:val="17D22C8C"/>
    <w:rsid w:val="17E32D89"/>
    <w:rsid w:val="17F76D06"/>
    <w:rsid w:val="17FD4D72"/>
    <w:rsid w:val="18014AAB"/>
    <w:rsid w:val="180271BF"/>
    <w:rsid w:val="1806316F"/>
    <w:rsid w:val="18123634"/>
    <w:rsid w:val="181B03A3"/>
    <w:rsid w:val="18272178"/>
    <w:rsid w:val="18274DE7"/>
    <w:rsid w:val="182E14D0"/>
    <w:rsid w:val="183575FC"/>
    <w:rsid w:val="183C6CD7"/>
    <w:rsid w:val="183E0F80"/>
    <w:rsid w:val="18432F2C"/>
    <w:rsid w:val="18532543"/>
    <w:rsid w:val="18597EE3"/>
    <w:rsid w:val="185C7A2D"/>
    <w:rsid w:val="1862238B"/>
    <w:rsid w:val="186671A5"/>
    <w:rsid w:val="18674A2B"/>
    <w:rsid w:val="1868696C"/>
    <w:rsid w:val="1868780E"/>
    <w:rsid w:val="186C52B0"/>
    <w:rsid w:val="187A4A89"/>
    <w:rsid w:val="18815824"/>
    <w:rsid w:val="18831066"/>
    <w:rsid w:val="18980237"/>
    <w:rsid w:val="189A783E"/>
    <w:rsid w:val="18A162D7"/>
    <w:rsid w:val="18A30A34"/>
    <w:rsid w:val="18A8044A"/>
    <w:rsid w:val="18AB422F"/>
    <w:rsid w:val="18C11B35"/>
    <w:rsid w:val="18C21E9F"/>
    <w:rsid w:val="18C27D12"/>
    <w:rsid w:val="18D47FBE"/>
    <w:rsid w:val="18D7432A"/>
    <w:rsid w:val="18D960E1"/>
    <w:rsid w:val="18DC44EF"/>
    <w:rsid w:val="18E130D1"/>
    <w:rsid w:val="18E2031A"/>
    <w:rsid w:val="18E54290"/>
    <w:rsid w:val="18EA1E0B"/>
    <w:rsid w:val="18F249CB"/>
    <w:rsid w:val="18FC51AC"/>
    <w:rsid w:val="19192D32"/>
    <w:rsid w:val="19273380"/>
    <w:rsid w:val="192E7D6F"/>
    <w:rsid w:val="193E4EFF"/>
    <w:rsid w:val="19521D33"/>
    <w:rsid w:val="19545DF3"/>
    <w:rsid w:val="195C491C"/>
    <w:rsid w:val="1964210F"/>
    <w:rsid w:val="19672ACA"/>
    <w:rsid w:val="196B1963"/>
    <w:rsid w:val="19777E45"/>
    <w:rsid w:val="199C1E3E"/>
    <w:rsid w:val="199C3524"/>
    <w:rsid w:val="199F2B74"/>
    <w:rsid w:val="199F36F3"/>
    <w:rsid w:val="19A270DD"/>
    <w:rsid w:val="19C25342"/>
    <w:rsid w:val="19EF5076"/>
    <w:rsid w:val="19F967F6"/>
    <w:rsid w:val="19FF0BFF"/>
    <w:rsid w:val="1A044519"/>
    <w:rsid w:val="1A0E1644"/>
    <w:rsid w:val="1A2278AF"/>
    <w:rsid w:val="1A334E14"/>
    <w:rsid w:val="1A342C6A"/>
    <w:rsid w:val="1A3F6481"/>
    <w:rsid w:val="1A465525"/>
    <w:rsid w:val="1A574462"/>
    <w:rsid w:val="1A5F58B7"/>
    <w:rsid w:val="1A6213BD"/>
    <w:rsid w:val="1A63340E"/>
    <w:rsid w:val="1A722974"/>
    <w:rsid w:val="1A7B0021"/>
    <w:rsid w:val="1AA90F3B"/>
    <w:rsid w:val="1AC579F4"/>
    <w:rsid w:val="1AC72A24"/>
    <w:rsid w:val="1ACE3299"/>
    <w:rsid w:val="1AD23B4D"/>
    <w:rsid w:val="1ADD4E9B"/>
    <w:rsid w:val="1AED5A2D"/>
    <w:rsid w:val="1B083B40"/>
    <w:rsid w:val="1B105686"/>
    <w:rsid w:val="1B1916C8"/>
    <w:rsid w:val="1B1E76F2"/>
    <w:rsid w:val="1B245FB9"/>
    <w:rsid w:val="1B313006"/>
    <w:rsid w:val="1B326242"/>
    <w:rsid w:val="1B4C0092"/>
    <w:rsid w:val="1B546E5C"/>
    <w:rsid w:val="1B6B010A"/>
    <w:rsid w:val="1B6C22C1"/>
    <w:rsid w:val="1B804D5B"/>
    <w:rsid w:val="1B851524"/>
    <w:rsid w:val="1B8E2D91"/>
    <w:rsid w:val="1B96740D"/>
    <w:rsid w:val="1BA674B0"/>
    <w:rsid w:val="1BB35157"/>
    <w:rsid w:val="1BD30F30"/>
    <w:rsid w:val="1BFA5E44"/>
    <w:rsid w:val="1BFD594F"/>
    <w:rsid w:val="1BFF36E2"/>
    <w:rsid w:val="1C0760DF"/>
    <w:rsid w:val="1C0A5613"/>
    <w:rsid w:val="1C196338"/>
    <w:rsid w:val="1C20649B"/>
    <w:rsid w:val="1C23358C"/>
    <w:rsid w:val="1C235710"/>
    <w:rsid w:val="1C3663C0"/>
    <w:rsid w:val="1C446A20"/>
    <w:rsid w:val="1C481938"/>
    <w:rsid w:val="1C605D85"/>
    <w:rsid w:val="1C644421"/>
    <w:rsid w:val="1C645A89"/>
    <w:rsid w:val="1C6B5D6B"/>
    <w:rsid w:val="1C7F258D"/>
    <w:rsid w:val="1C8F7495"/>
    <w:rsid w:val="1C9C3B1B"/>
    <w:rsid w:val="1C9D5EA9"/>
    <w:rsid w:val="1CA96375"/>
    <w:rsid w:val="1CAF0FB4"/>
    <w:rsid w:val="1CC15D15"/>
    <w:rsid w:val="1CD143D5"/>
    <w:rsid w:val="1CD433B1"/>
    <w:rsid w:val="1CD55258"/>
    <w:rsid w:val="1CE72ACA"/>
    <w:rsid w:val="1CEE333F"/>
    <w:rsid w:val="1CF03140"/>
    <w:rsid w:val="1CFC440B"/>
    <w:rsid w:val="1CFE315D"/>
    <w:rsid w:val="1D010E2F"/>
    <w:rsid w:val="1D040918"/>
    <w:rsid w:val="1D0E5F61"/>
    <w:rsid w:val="1D14311C"/>
    <w:rsid w:val="1D2D4859"/>
    <w:rsid w:val="1D2F2723"/>
    <w:rsid w:val="1D3328D6"/>
    <w:rsid w:val="1D3927A9"/>
    <w:rsid w:val="1D434B65"/>
    <w:rsid w:val="1D4827D3"/>
    <w:rsid w:val="1D574284"/>
    <w:rsid w:val="1D602D34"/>
    <w:rsid w:val="1D685E0D"/>
    <w:rsid w:val="1D6F2713"/>
    <w:rsid w:val="1D71048C"/>
    <w:rsid w:val="1D8210C1"/>
    <w:rsid w:val="1D86392E"/>
    <w:rsid w:val="1D906B86"/>
    <w:rsid w:val="1D9F1922"/>
    <w:rsid w:val="1DA62C1A"/>
    <w:rsid w:val="1DAA426C"/>
    <w:rsid w:val="1DB00F7D"/>
    <w:rsid w:val="1DB13B63"/>
    <w:rsid w:val="1DB9646B"/>
    <w:rsid w:val="1DBD4E0A"/>
    <w:rsid w:val="1DBD74CB"/>
    <w:rsid w:val="1DC26717"/>
    <w:rsid w:val="1DD3210F"/>
    <w:rsid w:val="1DEE2C2B"/>
    <w:rsid w:val="1DF868F6"/>
    <w:rsid w:val="1DFA0529"/>
    <w:rsid w:val="1E05090C"/>
    <w:rsid w:val="1E100611"/>
    <w:rsid w:val="1E1B4688"/>
    <w:rsid w:val="1E38018B"/>
    <w:rsid w:val="1E386A1D"/>
    <w:rsid w:val="1E3E2841"/>
    <w:rsid w:val="1E412EAF"/>
    <w:rsid w:val="1E6B1BEE"/>
    <w:rsid w:val="1E6B7A04"/>
    <w:rsid w:val="1E6E5391"/>
    <w:rsid w:val="1E711FB3"/>
    <w:rsid w:val="1E7403C0"/>
    <w:rsid w:val="1E8B4A42"/>
    <w:rsid w:val="1E9A6EA1"/>
    <w:rsid w:val="1E9F226A"/>
    <w:rsid w:val="1EA15E8C"/>
    <w:rsid w:val="1EAE012B"/>
    <w:rsid w:val="1EC257E9"/>
    <w:rsid w:val="1EC25BE9"/>
    <w:rsid w:val="1ECA6082"/>
    <w:rsid w:val="1ECD460A"/>
    <w:rsid w:val="1ED46659"/>
    <w:rsid w:val="1EDE7CF3"/>
    <w:rsid w:val="1EEA69D1"/>
    <w:rsid w:val="1EEB2D29"/>
    <w:rsid w:val="1EEB694E"/>
    <w:rsid w:val="1EF95D33"/>
    <w:rsid w:val="1F043595"/>
    <w:rsid w:val="1F0C7DD4"/>
    <w:rsid w:val="1F221713"/>
    <w:rsid w:val="1F257457"/>
    <w:rsid w:val="1F2B3466"/>
    <w:rsid w:val="1F314A5E"/>
    <w:rsid w:val="1F3C4509"/>
    <w:rsid w:val="1F3D1688"/>
    <w:rsid w:val="1F3E253E"/>
    <w:rsid w:val="1F597E89"/>
    <w:rsid w:val="1F5E0A34"/>
    <w:rsid w:val="1F5F0480"/>
    <w:rsid w:val="1F6C081B"/>
    <w:rsid w:val="1F6C6052"/>
    <w:rsid w:val="1F6E07E2"/>
    <w:rsid w:val="1F844E7C"/>
    <w:rsid w:val="1F8954FD"/>
    <w:rsid w:val="1FA2100D"/>
    <w:rsid w:val="1FAC1B66"/>
    <w:rsid w:val="1FB17BBD"/>
    <w:rsid w:val="1FC05136"/>
    <w:rsid w:val="1FC51745"/>
    <w:rsid w:val="1FC74CD6"/>
    <w:rsid w:val="1FDD1956"/>
    <w:rsid w:val="1FE70CD4"/>
    <w:rsid w:val="1FED7C96"/>
    <w:rsid w:val="1FFA279A"/>
    <w:rsid w:val="2007712B"/>
    <w:rsid w:val="20083A8D"/>
    <w:rsid w:val="201F4225"/>
    <w:rsid w:val="20391FA2"/>
    <w:rsid w:val="203B1317"/>
    <w:rsid w:val="20403B66"/>
    <w:rsid w:val="20447BFA"/>
    <w:rsid w:val="20452FD2"/>
    <w:rsid w:val="20586B0B"/>
    <w:rsid w:val="20587C9B"/>
    <w:rsid w:val="20776216"/>
    <w:rsid w:val="207E517E"/>
    <w:rsid w:val="20863CCB"/>
    <w:rsid w:val="20AE3922"/>
    <w:rsid w:val="20AF48D4"/>
    <w:rsid w:val="20CC7530"/>
    <w:rsid w:val="20CF3130"/>
    <w:rsid w:val="20E36C10"/>
    <w:rsid w:val="20E72C2C"/>
    <w:rsid w:val="20EA2A6F"/>
    <w:rsid w:val="20EF343E"/>
    <w:rsid w:val="210A73FA"/>
    <w:rsid w:val="21123248"/>
    <w:rsid w:val="21186E95"/>
    <w:rsid w:val="212E17DE"/>
    <w:rsid w:val="214E15B7"/>
    <w:rsid w:val="215A5164"/>
    <w:rsid w:val="215D403A"/>
    <w:rsid w:val="216C5072"/>
    <w:rsid w:val="217832EA"/>
    <w:rsid w:val="217C1ADA"/>
    <w:rsid w:val="21870816"/>
    <w:rsid w:val="21960733"/>
    <w:rsid w:val="21963BC6"/>
    <w:rsid w:val="219A27E0"/>
    <w:rsid w:val="21AC7939"/>
    <w:rsid w:val="21BE0CEA"/>
    <w:rsid w:val="21BF716D"/>
    <w:rsid w:val="21CA4B08"/>
    <w:rsid w:val="21CC13AD"/>
    <w:rsid w:val="21D945D4"/>
    <w:rsid w:val="21DC2566"/>
    <w:rsid w:val="21E15531"/>
    <w:rsid w:val="21E20E79"/>
    <w:rsid w:val="21EE59BC"/>
    <w:rsid w:val="22115B54"/>
    <w:rsid w:val="221706EB"/>
    <w:rsid w:val="221E34F8"/>
    <w:rsid w:val="2220413E"/>
    <w:rsid w:val="222A3D6A"/>
    <w:rsid w:val="222E3FEC"/>
    <w:rsid w:val="223E0357"/>
    <w:rsid w:val="224B00CD"/>
    <w:rsid w:val="2254365D"/>
    <w:rsid w:val="2262105E"/>
    <w:rsid w:val="2268238A"/>
    <w:rsid w:val="226E188A"/>
    <w:rsid w:val="22721634"/>
    <w:rsid w:val="22783F5F"/>
    <w:rsid w:val="22784379"/>
    <w:rsid w:val="22804BD1"/>
    <w:rsid w:val="22A43F25"/>
    <w:rsid w:val="22B35DA3"/>
    <w:rsid w:val="22B6780D"/>
    <w:rsid w:val="22C262B9"/>
    <w:rsid w:val="22EA6AAE"/>
    <w:rsid w:val="22EB4D28"/>
    <w:rsid w:val="23001A90"/>
    <w:rsid w:val="23081739"/>
    <w:rsid w:val="230C2EA5"/>
    <w:rsid w:val="231A2FB6"/>
    <w:rsid w:val="23351889"/>
    <w:rsid w:val="234351F6"/>
    <w:rsid w:val="234644AB"/>
    <w:rsid w:val="234E7164"/>
    <w:rsid w:val="23527768"/>
    <w:rsid w:val="235E515F"/>
    <w:rsid w:val="2368528F"/>
    <w:rsid w:val="236F4877"/>
    <w:rsid w:val="2377556E"/>
    <w:rsid w:val="238157EE"/>
    <w:rsid w:val="23904C26"/>
    <w:rsid w:val="23A2018C"/>
    <w:rsid w:val="23A90A47"/>
    <w:rsid w:val="23B31209"/>
    <w:rsid w:val="23C677DC"/>
    <w:rsid w:val="23D05A02"/>
    <w:rsid w:val="23D36CD4"/>
    <w:rsid w:val="23D63255"/>
    <w:rsid w:val="23DE0171"/>
    <w:rsid w:val="23DF5672"/>
    <w:rsid w:val="23E065B1"/>
    <w:rsid w:val="23EE4341"/>
    <w:rsid w:val="23F27995"/>
    <w:rsid w:val="23F35C8C"/>
    <w:rsid w:val="241F68A3"/>
    <w:rsid w:val="242B4A9D"/>
    <w:rsid w:val="242B73BA"/>
    <w:rsid w:val="24341FF8"/>
    <w:rsid w:val="244A200B"/>
    <w:rsid w:val="244B568C"/>
    <w:rsid w:val="245379DD"/>
    <w:rsid w:val="24554E42"/>
    <w:rsid w:val="2472612D"/>
    <w:rsid w:val="2476722A"/>
    <w:rsid w:val="248765B9"/>
    <w:rsid w:val="248A4868"/>
    <w:rsid w:val="24983B2C"/>
    <w:rsid w:val="24AF0797"/>
    <w:rsid w:val="24B82DFD"/>
    <w:rsid w:val="24F24134"/>
    <w:rsid w:val="24F478E5"/>
    <w:rsid w:val="250927A2"/>
    <w:rsid w:val="25164B79"/>
    <w:rsid w:val="25191D49"/>
    <w:rsid w:val="252E5529"/>
    <w:rsid w:val="253C1E78"/>
    <w:rsid w:val="25521EBC"/>
    <w:rsid w:val="256A0D1A"/>
    <w:rsid w:val="25787612"/>
    <w:rsid w:val="2581150E"/>
    <w:rsid w:val="258E07D1"/>
    <w:rsid w:val="259672B9"/>
    <w:rsid w:val="25A621AD"/>
    <w:rsid w:val="25AD1F96"/>
    <w:rsid w:val="25B20D58"/>
    <w:rsid w:val="25CF5DF8"/>
    <w:rsid w:val="25DB2CD3"/>
    <w:rsid w:val="25E42B91"/>
    <w:rsid w:val="25E672D0"/>
    <w:rsid w:val="25F253A9"/>
    <w:rsid w:val="25F77F3E"/>
    <w:rsid w:val="25F96BC5"/>
    <w:rsid w:val="2603711E"/>
    <w:rsid w:val="260A0345"/>
    <w:rsid w:val="26135EB2"/>
    <w:rsid w:val="26150D4A"/>
    <w:rsid w:val="26170C9F"/>
    <w:rsid w:val="2618133D"/>
    <w:rsid w:val="2618255D"/>
    <w:rsid w:val="26260048"/>
    <w:rsid w:val="262960D5"/>
    <w:rsid w:val="26351476"/>
    <w:rsid w:val="263E1B21"/>
    <w:rsid w:val="26437B04"/>
    <w:rsid w:val="264A03D3"/>
    <w:rsid w:val="264A7C8E"/>
    <w:rsid w:val="264C51D8"/>
    <w:rsid w:val="26550BB5"/>
    <w:rsid w:val="265C5CBA"/>
    <w:rsid w:val="26666519"/>
    <w:rsid w:val="266F1C17"/>
    <w:rsid w:val="267F7CCB"/>
    <w:rsid w:val="268B116C"/>
    <w:rsid w:val="268F1454"/>
    <w:rsid w:val="26965391"/>
    <w:rsid w:val="26AB09D3"/>
    <w:rsid w:val="26B82800"/>
    <w:rsid w:val="26BC5110"/>
    <w:rsid w:val="26C7140B"/>
    <w:rsid w:val="26C92A5D"/>
    <w:rsid w:val="26E64C3D"/>
    <w:rsid w:val="26E912C7"/>
    <w:rsid w:val="26FF265A"/>
    <w:rsid w:val="270873C0"/>
    <w:rsid w:val="270A5F76"/>
    <w:rsid w:val="273E5B53"/>
    <w:rsid w:val="27412902"/>
    <w:rsid w:val="274A56B0"/>
    <w:rsid w:val="277F40CD"/>
    <w:rsid w:val="278331F7"/>
    <w:rsid w:val="27936332"/>
    <w:rsid w:val="279675E2"/>
    <w:rsid w:val="279B12F0"/>
    <w:rsid w:val="27D072E3"/>
    <w:rsid w:val="27D243EC"/>
    <w:rsid w:val="27E1651B"/>
    <w:rsid w:val="27EA6B74"/>
    <w:rsid w:val="281810C4"/>
    <w:rsid w:val="281A0D8F"/>
    <w:rsid w:val="28233D02"/>
    <w:rsid w:val="28363CF2"/>
    <w:rsid w:val="28486AE1"/>
    <w:rsid w:val="28685ECA"/>
    <w:rsid w:val="28766F62"/>
    <w:rsid w:val="287827F8"/>
    <w:rsid w:val="287D4CF2"/>
    <w:rsid w:val="28943DC3"/>
    <w:rsid w:val="289A3F5B"/>
    <w:rsid w:val="289C0229"/>
    <w:rsid w:val="28AA5EB0"/>
    <w:rsid w:val="28AF6B95"/>
    <w:rsid w:val="28C05999"/>
    <w:rsid w:val="28D43767"/>
    <w:rsid w:val="28ED4464"/>
    <w:rsid w:val="28EF5EE4"/>
    <w:rsid w:val="28F73207"/>
    <w:rsid w:val="28F86DF4"/>
    <w:rsid w:val="28FE3C9E"/>
    <w:rsid w:val="290F34F8"/>
    <w:rsid w:val="291925B7"/>
    <w:rsid w:val="29251804"/>
    <w:rsid w:val="29371425"/>
    <w:rsid w:val="293E5C5F"/>
    <w:rsid w:val="294272D3"/>
    <w:rsid w:val="295059B6"/>
    <w:rsid w:val="2952121D"/>
    <w:rsid w:val="295926B5"/>
    <w:rsid w:val="295F43F8"/>
    <w:rsid w:val="296353D6"/>
    <w:rsid w:val="296405EB"/>
    <w:rsid w:val="2965241D"/>
    <w:rsid w:val="29672CDD"/>
    <w:rsid w:val="296B786B"/>
    <w:rsid w:val="2979074B"/>
    <w:rsid w:val="297C22F5"/>
    <w:rsid w:val="297C49E7"/>
    <w:rsid w:val="298C6F6A"/>
    <w:rsid w:val="29961799"/>
    <w:rsid w:val="299D6A69"/>
    <w:rsid w:val="299F2E91"/>
    <w:rsid w:val="29A74B56"/>
    <w:rsid w:val="29AD6251"/>
    <w:rsid w:val="29B464DF"/>
    <w:rsid w:val="29BD12FC"/>
    <w:rsid w:val="29C25583"/>
    <w:rsid w:val="29C56CA8"/>
    <w:rsid w:val="29DD7849"/>
    <w:rsid w:val="29DF1CA2"/>
    <w:rsid w:val="29E57AC6"/>
    <w:rsid w:val="29F07FC6"/>
    <w:rsid w:val="29F31AB1"/>
    <w:rsid w:val="29FA21C1"/>
    <w:rsid w:val="2A053714"/>
    <w:rsid w:val="2A072A58"/>
    <w:rsid w:val="2A1512FC"/>
    <w:rsid w:val="2A1B0131"/>
    <w:rsid w:val="2A1B02E6"/>
    <w:rsid w:val="2A2C66E7"/>
    <w:rsid w:val="2A2E6218"/>
    <w:rsid w:val="2A343093"/>
    <w:rsid w:val="2A3801D1"/>
    <w:rsid w:val="2A3B3303"/>
    <w:rsid w:val="2A4A2C37"/>
    <w:rsid w:val="2A4E0F70"/>
    <w:rsid w:val="2A665AFB"/>
    <w:rsid w:val="2A6A0E19"/>
    <w:rsid w:val="2A7007B2"/>
    <w:rsid w:val="2A775612"/>
    <w:rsid w:val="2A7A73E4"/>
    <w:rsid w:val="2A7F5529"/>
    <w:rsid w:val="2A96431D"/>
    <w:rsid w:val="2A9C1378"/>
    <w:rsid w:val="2AAA3C4D"/>
    <w:rsid w:val="2AB07343"/>
    <w:rsid w:val="2AB971B1"/>
    <w:rsid w:val="2ABD692F"/>
    <w:rsid w:val="2AC54AC5"/>
    <w:rsid w:val="2ACA34E0"/>
    <w:rsid w:val="2ACB3B7E"/>
    <w:rsid w:val="2ADA0AC1"/>
    <w:rsid w:val="2AEB61A6"/>
    <w:rsid w:val="2AEE3DD4"/>
    <w:rsid w:val="2B021F06"/>
    <w:rsid w:val="2B063014"/>
    <w:rsid w:val="2B1058EB"/>
    <w:rsid w:val="2B114515"/>
    <w:rsid w:val="2B1F2900"/>
    <w:rsid w:val="2B310C67"/>
    <w:rsid w:val="2B323FC7"/>
    <w:rsid w:val="2B337221"/>
    <w:rsid w:val="2B367E83"/>
    <w:rsid w:val="2B397790"/>
    <w:rsid w:val="2B3B53E1"/>
    <w:rsid w:val="2B423A1C"/>
    <w:rsid w:val="2B495E96"/>
    <w:rsid w:val="2B55722B"/>
    <w:rsid w:val="2B5A463E"/>
    <w:rsid w:val="2B6050CC"/>
    <w:rsid w:val="2B750630"/>
    <w:rsid w:val="2B897379"/>
    <w:rsid w:val="2B982271"/>
    <w:rsid w:val="2BA36824"/>
    <w:rsid w:val="2BB55CAA"/>
    <w:rsid w:val="2BCA0CF0"/>
    <w:rsid w:val="2BD11367"/>
    <w:rsid w:val="2BDB7BB4"/>
    <w:rsid w:val="2BE52C6D"/>
    <w:rsid w:val="2BE87662"/>
    <w:rsid w:val="2BEF33A0"/>
    <w:rsid w:val="2BFC0C02"/>
    <w:rsid w:val="2BFE4A49"/>
    <w:rsid w:val="2C042EC3"/>
    <w:rsid w:val="2C0D0BDE"/>
    <w:rsid w:val="2C167020"/>
    <w:rsid w:val="2C1F3FC2"/>
    <w:rsid w:val="2C22394B"/>
    <w:rsid w:val="2C2B5EDA"/>
    <w:rsid w:val="2C336418"/>
    <w:rsid w:val="2C3804C3"/>
    <w:rsid w:val="2C3B63F7"/>
    <w:rsid w:val="2C3D23EE"/>
    <w:rsid w:val="2C5928EC"/>
    <w:rsid w:val="2C6C4296"/>
    <w:rsid w:val="2C771143"/>
    <w:rsid w:val="2C7E7694"/>
    <w:rsid w:val="2C8877AA"/>
    <w:rsid w:val="2C9526D0"/>
    <w:rsid w:val="2C980DC6"/>
    <w:rsid w:val="2CAC169D"/>
    <w:rsid w:val="2CAE4778"/>
    <w:rsid w:val="2CB62608"/>
    <w:rsid w:val="2CDB3D05"/>
    <w:rsid w:val="2CE41360"/>
    <w:rsid w:val="2CE57635"/>
    <w:rsid w:val="2CE703C8"/>
    <w:rsid w:val="2CE86041"/>
    <w:rsid w:val="2CFA5D85"/>
    <w:rsid w:val="2D041A2D"/>
    <w:rsid w:val="2D176745"/>
    <w:rsid w:val="2D25043B"/>
    <w:rsid w:val="2D264E2E"/>
    <w:rsid w:val="2D2961A8"/>
    <w:rsid w:val="2D2A745D"/>
    <w:rsid w:val="2D631CC3"/>
    <w:rsid w:val="2D6851CD"/>
    <w:rsid w:val="2D900049"/>
    <w:rsid w:val="2DA341A5"/>
    <w:rsid w:val="2DAE01DE"/>
    <w:rsid w:val="2DAF3F85"/>
    <w:rsid w:val="2DB375EC"/>
    <w:rsid w:val="2DB954C3"/>
    <w:rsid w:val="2DCE1F7C"/>
    <w:rsid w:val="2DD23FCB"/>
    <w:rsid w:val="2DE25F5A"/>
    <w:rsid w:val="2DE444EA"/>
    <w:rsid w:val="2E060208"/>
    <w:rsid w:val="2E061736"/>
    <w:rsid w:val="2E0858E0"/>
    <w:rsid w:val="2E0E7002"/>
    <w:rsid w:val="2E0F3371"/>
    <w:rsid w:val="2E140621"/>
    <w:rsid w:val="2E142003"/>
    <w:rsid w:val="2E293F93"/>
    <w:rsid w:val="2E2F1F0B"/>
    <w:rsid w:val="2E380C02"/>
    <w:rsid w:val="2E386DDD"/>
    <w:rsid w:val="2E490342"/>
    <w:rsid w:val="2E4C1F85"/>
    <w:rsid w:val="2E5E1E38"/>
    <w:rsid w:val="2E6465F9"/>
    <w:rsid w:val="2E6C4DFA"/>
    <w:rsid w:val="2E717BAB"/>
    <w:rsid w:val="2E723FE1"/>
    <w:rsid w:val="2E7418D8"/>
    <w:rsid w:val="2EA35387"/>
    <w:rsid w:val="2EB64457"/>
    <w:rsid w:val="2EB660C3"/>
    <w:rsid w:val="2EBD6CD9"/>
    <w:rsid w:val="2EC4145C"/>
    <w:rsid w:val="2EC67387"/>
    <w:rsid w:val="2ECE3901"/>
    <w:rsid w:val="2EE0329D"/>
    <w:rsid w:val="2EE40E58"/>
    <w:rsid w:val="2EF10707"/>
    <w:rsid w:val="2F001E62"/>
    <w:rsid w:val="2F003AE7"/>
    <w:rsid w:val="2F1225E6"/>
    <w:rsid w:val="2F1D66BA"/>
    <w:rsid w:val="2F3004AA"/>
    <w:rsid w:val="2F3E77F8"/>
    <w:rsid w:val="2F450721"/>
    <w:rsid w:val="2F523D35"/>
    <w:rsid w:val="2F530A25"/>
    <w:rsid w:val="2F642347"/>
    <w:rsid w:val="2F803C34"/>
    <w:rsid w:val="2F822EB4"/>
    <w:rsid w:val="2F853DA4"/>
    <w:rsid w:val="2F876D7E"/>
    <w:rsid w:val="2F8912B8"/>
    <w:rsid w:val="2F89730D"/>
    <w:rsid w:val="2F8A668A"/>
    <w:rsid w:val="2F9B1998"/>
    <w:rsid w:val="2FA942D2"/>
    <w:rsid w:val="2FAB0C44"/>
    <w:rsid w:val="2FB26C2D"/>
    <w:rsid w:val="2FB50F96"/>
    <w:rsid w:val="2FB704EC"/>
    <w:rsid w:val="2FC63307"/>
    <w:rsid w:val="2FC74784"/>
    <w:rsid w:val="2FC96AE8"/>
    <w:rsid w:val="2FCF3DE6"/>
    <w:rsid w:val="2FD06F90"/>
    <w:rsid w:val="2FD2361C"/>
    <w:rsid w:val="2FD557C8"/>
    <w:rsid w:val="2FDD74AD"/>
    <w:rsid w:val="2FE87175"/>
    <w:rsid w:val="2FEC50CF"/>
    <w:rsid w:val="2FF2434A"/>
    <w:rsid w:val="2FFD6456"/>
    <w:rsid w:val="30013642"/>
    <w:rsid w:val="300A304C"/>
    <w:rsid w:val="30182338"/>
    <w:rsid w:val="301D0E50"/>
    <w:rsid w:val="301F3D2A"/>
    <w:rsid w:val="302B02E3"/>
    <w:rsid w:val="3030251F"/>
    <w:rsid w:val="305E25FB"/>
    <w:rsid w:val="30714FCF"/>
    <w:rsid w:val="307A0193"/>
    <w:rsid w:val="308E7C5F"/>
    <w:rsid w:val="30930305"/>
    <w:rsid w:val="309F6A80"/>
    <w:rsid w:val="30B65B4E"/>
    <w:rsid w:val="30BA76DF"/>
    <w:rsid w:val="30CD7B58"/>
    <w:rsid w:val="30D3781C"/>
    <w:rsid w:val="30D66FF6"/>
    <w:rsid w:val="30E92B77"/>
    <w:rsid w:val="30EA0E65"/>
    <w:rsid w:val="30FB65CA"/>
    <w:rsid w:val="31080BA6"/>
    <w:rsid w:val="31096DCF"/>
    <w:rsid w:val="310C2B5E"/>
    <w:rsid w:val="3117597B"/>
    <w:rsid w:val="313B1006"/>
    <w:rsid w:val="31430B74"/>
    <w:rsid w:val="31445D4E"/>
    <w:rsid w:val="31493135"/>
    <w:rsid w:val="31674238"/>
    <w:rsid w:val="31755BD3"/>
    <w:rsid w:val="317D7554"/>
    <w:rsid w:val="3184763F"/>
    <w:rsid w:val="318951D1"/>
    <w:rsid w:val="318B74C7"/>
    <w:rsid w:val="3192250F"/>
    <w:rsid w:val="319B6E8F"/>
    <w:rsid w:val="319E6A01"/>
    <w:rsid w:val="31BC5670"/>
    <w:rsid w:val="31BD73F5"/>
    <w:rsid w:val="31CD1489"/>
    <w:rsid w:val="31D50EDC"/>
    <w:rsid w:val="31DE66EC"/>
    <w:rsid w:val="31EE2C19"/>
    <w:rsid w:val="31EE3426"/>
    <w:rsid w:val="31F84ACC"/>
    <w:rsid w:val="3202775B"/>
    <w:rsid w:val="32063C82"/>
    <w:rsid w:val="32181C6B"/>
    <w:rsid w:val="321E1842"/>
    <w:rsid w:val="323245E0"/>
    <w:rsid w:val="3256766B"/>
    <w:rsid w:val="326E5277"/>
    <w:rsid w:val="32791B66"/>
    <w:rsid w:val="3283420F"/>
    <w:rsid w:val="3295503F"/>
    <w:rsid w:val="32970B3C"/>
    <w:rsid w:val="32B42832"/>
    <w:rsid w:val="32B45F8D"/>
    <w:rsid w:val="32C6152B"/>
    <w:rsid w:val="32C6594D"/>
    <w:rsid w:val="32CD5D89"/>
    <w:rsid w:val="32F56FE8"/>
    <w:rsid w:val="330005BF"/>
    <w:rsid w:val="330B718D"/>
    <w:rsid w:val="330C32CE"/>
    <w:rsid w:val="331079B4"/>
    <w:rsid w:val="331265C8"/>
    <w:rsid w:val="331C711F"/>
    <w:rsid w:val="33287105"/>
    <w:rsid w:val="332D4472"/>
    <w:rsid w:val="33470667"/>
    <w:rsid w:val="3359387B"/>
    <w:rsid w:val="336E0A92"/>
    <w:rsid w:val="33720812"/>
    <w:rsid w:val="337511C3"/>
    <w:rsid w:val="337C0A91"/>
    <w:rsid w:val="338C7D1B"/>
    <w:rsid w:val="33974140"/>
    <w:rsid w:val="33AB00EF"/>
    <w:rsid w:val="33B43C28"/>
    <w:rsid w:val="33B85286"/>
    <w:rsid w:val="33BA6FD4"/>
    <w:rsid w:val="33C6295F"/>
    <w:rsid w:val="33C9754F"/>
    <w:rsid w:val="33CB2636"/>
    <w:rsid w:val="33D20007"/>
    <w:rsid w:val="33F76146"/>
    <w:rsid w:val="341133B0"/>
    <w:rsid w:val="34146CB2"/>
    <w:rsid w:val="34212038"/>
    <w:rsid w:val="34216278"/>
    <w:rsid w:val="34285271"/>
    <w:rsid w:val="34295259"/>
    <w:rsid w:val="342C2951"/>
    <w:rsid w:val="343411CA"/>
    <w:rsid w:val="34344E30"/>
    <w:rsid w:val="34396B2F"/>
    <w:rsid w:val="343A1425"/>
    <w:rsid w:val="344D40D9"/>
    <w:rsid w:val="345D14F4"/>
    <w:rsid w:val="346959B9"/>
    <w:rsid w:val="34825D3F"/>
    <w:rsid w:val="34825F88"/>
    <w:rsid w:val="348C02B0"/>
    <w:rsid w:val="349866FB"/>
    <w:rsid w:val="34997707"/>
    <w:rsid w:val="349B6590"/>
    <w:rsid w:val="34A175C3"/>
    <w:rsid w:val="34AF47BF"/>
    <w:rsid w:val="34B5765C"/>
    <w:rsid w:val="34B927CD"/>
    <w:rsid w:val="34C46B7B"/>
    <w:rsid w:val="34D136EA"/>
    <w:rsid w:val="34D54E4C"/>
    <w:rsid w:val="34DA2D73"/>
    <w:rsid w:val="34DF5149"/>
    <w:rsid w:val="34E70519"/>
    <w:rsid w:val="34E953B7"/>
    <w:rsid w:val="34F1568F"/>
    <w:rsid w:val="34F31F0A"/>
    <w:rsid w:val="34FF664E"/>
    <w:rsid w:val="35083E92"/>
    <w:rsid w:val="351109F7"/>
    <w:rsid w:val="35123062"/>
    <w:rsid w:val="352931A4"/>
    <w:rsid w:val="352D1E55"/>
    <w:rsid w:val="3538176B"/>
    <w:rsid w:val="354C4967"/>
    <w:rsid w:val="354F3EB0"/>
    <w:rsid w:val="3555178C"/>
    <w:rsid w:val="355F58E5"/>
    <w:rsid w:val="356C5520"/>
    <w:rsid w:val="35704A65"/>
    <w:rsid w:val="35765F22"/>
    <w:rsid w:val="35790C21"/>
    <w:rsid w:val="35821FB3"/>
    <w:rsid w:val="35912260"/>
    <w:rsid w:val="35932CB5"/>
    <w:rsid w:val="35AA05B4"/>
    <w:rsid w:val="35C715ED"/>
    <w:rsid w:val="35DF2796"/>
    <w:rsid w:val="35E12114"/>
    <w:rsid w:val="35EA3BE6"/>
    <w:rsid w:val="35F37B1A"/>
    <w:rsid w:val="35FC61DE"/>
    <w:rsid w:val="35FD6649"/>
    <w:rsid w:val="3600557A"/>
    <w:rsid w:val="36020984"/>
    <w:rsid w:val="36053BDD"/>
    <w:rsid w:val="360B15AA"/>
    <w:rsid w:val="36316EEC"/>
    <w:rsid w:val="363240C8"/>
    <w:rsid w:val="363C5C1B"/>
    <w:rsid w:val="3658747E"/>
    <w:rsid w:val="36670430"/>
    <w:rsid w:val="366737F5"/>
    <w:rsid w:val="3667628A"/>
    <w:rsid w:val="3669048C"/>
    <w:rsid w:val="366D0A10"/>
    <w:rsid w:val="367D2A4E"/>
    <w:rsid w:val="368A0D3A"/>
    <w:rsid w:val="36902B6C"/>
    <w:rsid w:val="369218F9"/>
    <w:rsid w:val="369A1952"/>
    <w:rsid w:val="36A11309"/>
    <w:rsid w:val="36A11C22"/>
    <w:rsid w:val="36AA0CBB"/>
    <w:rsid w:val="36AF4904"/>
    <w:rsid w:val="36B12FFE"/>
    <w:rsid w:val="36B16789"/>
    <w:rsid w:val="36B42245"/>
    <w:rsid w:val="36BB0730"/>
    <w:rsid w:val="36C33564"/>
    <w:rsid w:val="36C74811"/>
    <w:rsid w:val="36C77279"/>
    <w:rsid w:val="36D3254A"/>
    <w:rsid w:val="36E22A99"/>
    <w:rsid w:val="36E54466"/>
    <w:rsid w:val="36E64FFA"/>
    <w:rsid w:val="36E67A1B"/>
    <w:rsid w:val="36E9150B"/>
    <w:rsid w:val="36FF1F31"/>
    <w:rsid w:val="372439BD"/>
    <w:rsid w:val="372921B2"/>
    <w:rsid w:val="372D009D"/>
    <w:rsid w:val="372D1EC0"/>
    <w:rsid w:val="37353AB4"/>
    <w:rsid w:val="373540F3"/>
    <w:rsid w:val="373E02A7"/>
    <w:rsid w:val="37403756"/>
    <w:rsid w:val="374110C9"/>
    <w:rsid w:val="37481AAD"/>
    <w:rsid w:val="37555D4B"/>
    <w:rsid w:val="37556A10"/>
    <w:rsid w:val="376821D9"/>
    <w:rsid w:val="377826EA"/>
    <w:rsid w:val="378212BD"/>
    <w:rsid w:val="37914716"/>
    <w:rsid w:val="37975B53"/>
    <w:rsid w:val="379B1D17"/>
    <w:rsid w:val="37A20591"/>
    <w:rsid w:val="37AF1549"/>
    <w:rsid w:val="37B96FDA"/>
    <w:rsid w:val="37BF3A9B"/>
    <w:rsid w:val="37D36EE1"/>
    <w:rsid w:val="37E67B97"/>
    <w:rsid w:val="37E86717"/>
    <w:rsid w:val="37F06988"/>
    <w:rsid w:val="37F31B77"/>
    <w:rsid w:val="38127E87"/>
    <w:rsid w:val="38194301"/>
    <w:rsid w:val="38391AA5"/>
    <w:rsid w:val="383B0B04"/>
    <w:rsid w:val="383D3B3B"/>
    <w:rsid w:val="383E0380"/>
    <w:rsid w:val="3844381F"/>
    <w:rsid w:val="38480F09"/>
    <w:rsid w:val="384D619A"/>
    <w:rsid w:val="38580EFE"/>
    <w:rsid w:val="386D4494"/>
    <w:rsid w:val="38764089"/>
    <w:rsid w:val="38A252FB"/>
    <w:rsid w:val="38A92FE0"/>
    <w:rsid w:val="38B20EB8"/>
    <w:rsid w:val="38B732F2"/>
    <w:rsid w:val="38BB0B1D"/>
    <w:rsid w:val="38BE7EEA"/>
    <w:rsid w:val="38D33EE8"/>
    <w:rsid w:val="38D3438C"/>
    <w:rsid w:val="38D57DEC"/>
    <w:rsid w:val="38D66A42"/>
    <w:rsid w:val="38DF59EE"/>
    <w:rsid w:val="38E04B11"/>
    <w:rsid w:val="38F01980"/>
    <w:rsid w:val="38F22A6D"/>
    <w:rsid w:val="38F912B4"/>
    <w:rsid w:val="38FE0893"/>
    <w:rsid w:val="39232D85"/>
    <w:rsid w:val="393336A3"/>
    <w:rsid w:val="393B6513"/>
    <w:rsid w:val="393D73B8"/>
    <w:rsid w:val="393E0CD8"/>
    <w:rsid w:val="39490BE2"/>
    <w:rsid w:val="394D7169"/>
    <w:rsid w:val="39563ACD"/>
    <w:rsid w:val="395708DC"/>
    <w:rsid w:val="39570B33"/>
    <w:rsid w:val="395A2A4B"/>
    <w:rsid w:val="395F59E9"/>
    <w:rsid w:val="396809C5"/>
    <w:rsid w:val="397A4936"/>
    <w:rsid w:val="39934E57"/>
    <w:rsid w:val="399762CA"/>
    <w:rsid w:val="399F1BEB"/>
    <w:rsid w:val="399F71D2"/>
    <w:rsid w:val="39A065D2"/>
    <w:rsid w:val="39AB5D0A"/>
    <w:rsid w:val="39B04DD3"/>
    <w:rsid w:val="39B1692D"/>
    <w:rsid w:val="39B94823"/>
    <w:rsid w:val="39DC0F25"/>
    <w:rsid w:val="39E57032"/>
    <w:rsid w:val="39E802DA"/>
    <w:rsid w:val="3A010C21"/>
    <w:rsid w:val="3A0753C9"/>
    <w:rsid w:val="3A0F1E20"/>
    <w:rsid w:val="3A1034FE"/>
    <w:rsid w:val="3A2B6B6B"/>
    <w:rsid w:val="3A2C4069"/>
    <w:rsid w:val="3A350463"/>
    <w:rsid w:val="3A563D7A"/>
    <w:rsid w:val="3A5B72CE"/>
    <w:rsid w:val="3A66244E"/>
    <w:rsid w:val="3A836CC6"/>
    <w:rsid w:val="3A8E5B7D"/>
    <w:rsid w:val="3A9606BF"/>
    <w:rsid w:val="3AA17240"/>
    <w:rsid w:val="3AA776AC"/>
    <w:rsid w:val="3AC76FA3"/>
    <w:rsid w:val="3AEC12D7"/>
    <w:rsid w:val="3B09477D"/>
    <w:rsid w:val="3B0C1E29"/>
    <w:rsid w:val="3B1706CA"/>
    <w:rsid w:val="3B274733"/>
    <w:rsid w:val="3B2F3B52"/>
    <w:rsid w:val="3B336BE4"/>
    <w:rsid w:val="3B4C2593"/>
    <w:rsid w:val="3B6202BF"/>
    <w:rsid w:val="3B8075C3"/>
    <w:rsid w:val="3B8C2957"/>
    <w:rsid w:val="3B96402E"/>
    <w:rsid w:val="3B9E2D6F"/>
    <w:rsid w:val="3B9F2019"/>
    <w:rsid w:val="3BA831E1"/>
    <w:rsid w:val="3BBB0620"/>
    <w:rsid w:val="3BBC2B34"/>
    <w:rsid w:val="3BDB37C2"/>
    <w:rsid w:val="3BDB72F1"/>
    <w:rsid w:val="3BE60CF7"/>
    <w:rsid w:val="3BED084F"/>
    <w:rsid w:val="3BF22464"/>
    <w:rsid w:val="3BF42C79"/>
    <w:rsid w:val="3BF62B30"/>
    <w:rsid w:val="3C17544E"/>
    <w:rsid w:val="3C1C3921"/>
    <w:rsid w:val="3C2924BD"/>
    <w:rsid w:val="3C2F5CD5"/>
    <w:rsid w:val="3C3D0D67"/>
    <w:rsid w:val="3C4C62BE"/>
    <w:rsid w:val="3C5B599A"/>
    <w:rsid w:val="3C640DDE"/>
    <w:rsid w:val="3C74724C"/>
    <w:rsid w:val="3C83770F"/>
    <w:rsid w:val="3C8C1AC5"/>
    <w:rsid w:val="3C923D25"/>
    <w:rsid w:val="3C9829BC"/>
    <w:rsid w:val="3CA95D19"/>
    <w:rsid w:val="3CAA4733"/>
    <w:rsid w:val="3CB614CE"/>
    <w:rsid w:val="3CD20E29"/>
    <w:rsid w:val="3CD359CE"/>
    <w:rsid w:val="3CD54C92"/>
    <w:rsid w:val="3CD75290"/>
    <w:rsid w:val="3CDF5B04"/>
    <w:rsid w:val="3CE14F25"/>
    <w:rsid w:val="3CE91882"/>
    <w:rsid w:val="3CF10113"/>
    <w:rsid w:val="3CFC0F2C"/>
    <w:rsid w:val="3D0061FE"/>
    <w:rsid w:val="3D291D5A"/>
    <w:rsid w:val="3D2C2DBE"/>
    <w:rsid w:val="3D4C684B"/>
    <w:rsid w:val="3D5945B4"/>
    <w:rsid w:val="3D5D1311"/>
    <w:rsid w:val="3D683766"/>
    <w:rsid w:val="3D78393E"/>
    <w:rsid w:val="3D922649"/>
    <w:rsid w:val="3D935932"/>
    <w:rsid w:val="3D9E41E8"/>
    <w:rsid w:val="3DA21D7F"/>
    <w:rsid w:val="3DA322FD"/>
    <w:rsid w:val="3DB1147F"/>
    <w:rsid w:val="3DBD4F44"/>
    <w:rsid w:val="3DCE1F52"/>
    <w:rsid w:val="3DD07876"/>
    <w:rsid w:val="3DEE0B46"/>
    <w:rsid w:val="3DF63D97"/>
    <w:rsid w:val="3DF77EF4"/>
    <w:rsid w:val="3DFB1A2F"/>
    <w:rsid w:val="3E0965B4"/>
    <w:rsid w:val="3E2736F2"/>
    <w:rsid w:val="3E2A215C"/>
    <w:rsid w:val="3E455567"/>
    <w:rsid w:val="3E4976F2"/>
    <w:rsid w:val="3E547573"/>
    <w:rsid w:val="3E5905D5"/>
    <w:rsid w:val="3E6A7EEE"/>
    <w:rsid w:val="3E7671A9"/>
    <w:rsid w:val="3E847B26"/>
    <w:rsid w:val="3E862DD9"/>
    <w:rsid w:val="3E8C3582"/>
    <w:rsid w:val="3E902338"/>
    <w:rsid w:val="3EC6224F"/>
    <w:rsid w:val="3ECF1C4C"/>
    <w:rsid w:val="3ED076C0"/>
    <w:rsid w:val="3ED661BF"/>
    <w:rsid w:val="3EFD7945"/>
    <w:rsid w:val="3F0E6172"/>
    <w:rsid w:val="3F296ABF"/>
    <w:rsid w:val="3F2E1175"/>
    <w:rsid w:val="3F3133C3"/>
    <w:rsid w:val="3F450BDD"/>
    <w:rsid w:val="3F4F7AAD"/>
    <w:rsid w:val="3F5D4AA8"/>
    <w:rsid w:val="3F5E745E"/>
    <w:rsid w:val="3F6F2ED4"/>
    <w:rsid w:val="3F8E7A02"/>
    <w:rsid w:val="3F9153A2"/>
    <w:rsid w:val="3F98483F"/>
    <w:rsid w:val="3FC570F8"/>
    <w:rsid w:val="3FDC280F"/>
    <w:rsid w:val="3FF3045C"/>
    <w:rsid w:val="40064E5A"/>
    <w:rsid w:val="40065977"/>
    <w:rsid w:val="40092CFB"/>
    <w:rsid w:val="400E4ABA"/>
    <w:rsid w:val="401068E5"/>
    <w:rsid w:val="40131BEB"/>
    <w:rsid w:val="401C0CE6"/>
    <w:rsid w:val="40324C8F"/>
    <w:rsid w:val="40341471"/>
    <w:rsid w:val="40373D24"/>
    <w:rsid w:val="40404993"/>
    <w:rsid w:val="40486F0A"/>
    <w:rsid w:val="404F69FE"/>
    <w:rsid w:val="40654913"/>
    <w:rsid w:val="406A4F64"/>
    <w:rsid w:val="407568C8"/>
    <w:rsid w:val="407F281C"/>
    <w:rsid w:val="407F30AE"/>
    <w:rsid w:val="409F2F81"/>
    <w:rsid w:val="40A87A80"/>
    <w:rsid w:val="40B46680"/>
    <w:rsid w:val="40B7241A"/>
    <w:rsid w:val="40B77940"/>
    <w:rsid w:val="40BC4A31"/>
    <w:rsid w:val="40D12041"/>
    <w:rsid w:val="40D17BF5"/>
    <w:rsid w:val="40DC77C5"/>
    <w:rsid w:val="40E13C2B"/>
    <w:rsid w:val="40FE06CB"/>
    <w:rsid w:val="4111503B"/>
    <w:rsid w:val="412B159B"/>
    <w:rsid w:val="412F1650"/>
    <w:rsid w:val="413079C7"/>
    <w:rsid w:val="41350C5D"/>
    <w:rsid w:val="4135140A"/>
    <w:rsid w:val="41383176"/>
    <w:rsid w:val="4138327E"/>
    <w:rsid w:val="413D3E84"/>
    <w:rsid w:val="415B6325"/>
    <w:rsid w:val="41742511"/>
    <w:rsid w:val="417B7EC4"/>
    <w:rsid w:val="41936CC9"/>
    <w:rsid w:val="41937728"/>
    <w:rsid w:val="4194187A"/>
    <w:rsid w:val="419A600E"/>
    <w:rsid w:val="419B287F"/>
    <w:rsid w:val="41A838F8"/>
    <w:rsid w:val="41BB3084"/>
    <w:rsid w:val="41DC20A5"/>
    <w:rsid w:val="41FF5661"/>
    <w:rsid w:val="420C71E7"/>
    <w:rsid w:val="421058FC"/>
    <w:rsid w:val="42250628"/>
    <w:rsid w:val="42461DE2"/>
    <w:rsid w:val="424C07A2"/>
    <w:rsid w:val="427E1035"/>
    <w:rsid w:val="427F0B96"/>
    <w:rsid w:val="4291469F"/>
    <w:rsid w:val="429429E3"/>
    <w:rsid w:val="429B0F3A"/>
    <w:rsid w:val="429C2ED9"/>
    <w:rsid w:val="429D008F"/>
    <w:rsid w:val="429E7554"/>
    <w:rsid w:val="42A1250E"/>
    <w:rsid w:val="42A31E36"/>
    <w:rsid w:val="42A45539"/>
    <w:rsid w:val="42D30D5B"/>
    <w:rsid w:val="42D527C2"/>
    <w:rsid w:val="42D817B8"/>
    <w:rsid w:val="42DF3FF2"/>
    <w:rsid w:val="42E0676E"/>
    <w:rsid w:val="42E90221"/>
    <w:rsid w:val="430B4A9C"/>
    <w:rsid w:val="431403CD"/>
    <w:rsid w:val="432E000A"/>
    <w:rsid w:val="43410474"/>
    <w:rsid w:val="434733BB"/>
    <w:rsid w:val="434C0AD6"/>
    <w:rsid w:val="434C40ED"/>
    <w:rsid w:val="435C78DE"/>
    <w:rsid w:val="43614771"/>
    <w:rsid w:val="436B652F"/>
    <w:rsid w:val="436E3DCB"/>
    <w:rsid w:val="437664C5"/>
    <w:rsid w:val="43976FE9"/>
    <w:rsid w:val="43A42C25"/>
    <w:rsid w:val="43A739D5"/>
    <w:rsid w:val="43B261C6"/>
    <w:rsid w:val="43CA324E"/>
    <w:rsid w:val="43CA4008"/>
    <w:rsid w:val="43D673A3"/>
    <w:rsid w:val="43E74827"/>
    <w:rsid w:val="43E9482B"/>
    <w:rsid w:val="440C2EF0"/>
    <w:rsid w:val="44186CA1"/>
    <w:rsid w:val="442B3922"/>
    <w:rsid w:val="44367C0B"/>
    <w:rsid w:val="443E22CA"/>
    <w:rsid w:val="44446451"/>
    <w:rsid w:val="444F7319"/>
    <w:rsid w:val="445034C2"/>
    <w:rsid w:val="445F522A"/>
    <w:rsid w:val="446A1F7F"/>
    <w:rsid w:val="446F606B"/>
    <w:rsid w:val="447410BD"/>
    <w:rsid w:val="44931E19"/>
    <w:rsid w:val="449A0878"/>
    <w:rsid w:val="44C05534"/>
    <w:rsid w:val="44C1175D"/>
    <w:rsid w:val="44CD2DE6"/>
    <w:rsid w:val="44EE5A7F"/>
    <w:rsid w:val="44F66762"/>
    <w:rsid w:val="44F76AFA"/>
    <w:rsid w:val="450268CA"/>
    <w:rsid w:val="4503418B"/>
    <w:rsid w:val="45042C10"/>
    <w:rsid w:val="450C1A60"/>
    <w:rsid w:val="451F0930"/>
    <w:rsid w:val="452C0947"/>
    <w:rsid w:val="455C4774"/>
    <w:rsid w:val="455E2EED"/>
    <w:rsid w:val="456170EE"/>
    <w:rsid w:val="45647902"/>
    <w:rsid w:val="457552A8"/>
    <w:rsid w:val="457B666C"/>
    <w:rsid w:val="458A2D7D"/>
    <w:rsid w:val="45A32961"/>
    <w:rsid w:val="45C40ACA"/>
    <w:rsid w:val="45C46C6C"/>
    <w:rsid w:val="45C927AB"/>
    <w:rsid w:val="45CC6F9A"/>
    <w:rsid w:val="45E00C0B"/>
    <w:rsid w:val="45EF791F"/>
    <w:rsid w:val="46080126"/>
    <w:rsid w:val="46171967"/>
    <w:rsid w:val="461A79BB"/>
    <w:rsid w:val="463225A4"/>
    <w:rsid w:val="463A394E"/>
    <w:rsid w:val="463C0DE5"/>
    <w:rsid w:val="46515AA5"/>
    <w:rsid w:val="46610B11"/>
    <w:rsid w:val="46687973"/>
    <w:rsid w:val="468B204E"/>
    <w:rsid w:val="468F774D"/>
    <w:rsid w:val="4691340F"/>
    <w:rsid w:val="4699113E"/>
    <w:rsid w:val="469E36D6"/>
    <w:rsid w:val="46A37667"/>
    <w:rsid w:val="46AA0ADD"/>
    <w:rsid w:val="46AE71E2"/>
    <w:rsid w:val="46B25951"/>
    <w:rsid w:val="46C1688A"/>
    <w:rsid w:val="46C20DCB"/>
    <w:rsid w:val="46CD7973"/>
    <w:rsid w:val="46D37751"/>
    <w:rsid w:val="46EA5417"/>
    <w:rsid w:val="46EC3BF6"/>
    <w:rsid w:val="46F15E4F"/>
    <w:rsid w:val="4700371B"/>
    <w:rsid w:val="470065C0"/>
    <w:rsid w:val="47047E10"/>
    <w:rsid w:val="47060E7F"/>
    <w:rsid w:val="47086371"/>
    <w:rsid w:val="470D70A7"/>
    <w:rsid w:val="471D3125"/>
    <w:rsid w:val="471D4B2B"/>
    <w:rsid w:val="472D541E"/>
    <w:rsid w:val="47365031"/>
    <w:rsid w:val="47520F78"/>
    <w:rsid w:val="475D2EA0"/>
    <w:rsid w:val="476177A7"/>
    <w:rsid w:val="47725524"/>
    <w:rsid w:val="47784902"/>
    <w:rsid w:val="478F4486"/>
    <w:rsid w:val="47964764"/>
    <w:rsid w:val="479C3C5C"/>
    <w:rsid w:val="47AF21A1"/>
    <w:rsid w:val="47BA2D23"/>
    <w:rsid w:val="47BB0F2B"/>
    <w:rsid w:val="47CC0823"/>
    <w:rsid w:val="47D5318D"/>
    <w:rsid w:val="47EB1B7C"/>
    <w:rsid w:val="47ED715D"/>
    <w:rsid w:val="47F02F49"/>
    <w:rsid w:val="47FD21A0"/>
    <w:rsid w:val="480F76FB"/>
    <w:rsid w:val="48187390"/>
    <w:rsid w:val="48235AF3"/>
    <w:rsid w:val="48380C21"/>
    <w:rsid w:val="483A6F7C"/>
    <w:rsid w:val="48485CA4"/>
    <w:rsid w:val="48494086"/>
    <w:rsid w:val="484A0126"/>
    <w:rsid w:val="48635CE7"/>
    <w:rsid w:val="486A5138"/>
    <w:rsid w:val="487D7DB0"/>
    <w:rsid w:val="488446F4"/>
    <w:rsid w:val="488E45DC"/>
    <w:rsid w:val="48C94CEB"/>
    <w:rsid w:val="48D77200"/>
    <w:rsid w:val="48DF0328"/>
    <w:rsid w:val="48E648DA"/>
    <w:rsid w:val="48E82914"/>
    <w:rsid w:val="48E95661"/>
    <w:rsid w:val="48FC0B56"/>
    <w:rsid w:val="49162FCA"/>
    <w:rsid w:val="491807E4"/>
    <w:rsid w:val="491A38D8"/>
    <w:rsid w:val="491E6EE9"/>
    <w:rsid w:val="492919F6"/>
    <w:rsid w:val="49345766"/>
    <w:rsid w:val="49383272"/>
    <w:rsid w:val="49493B07"/>
    <w:rsid w:val="494B0AAF"/>
    <w:rsid w:val="49594BAE"/>
    <w:rsid w:val="495E394A"/>
    <w:rsid w:val="49663A34"/>
    <w:rsid w:val="49687705"/>
    <w:rsid w:val="496A4099"/>
    <w:rsid w:val="496E7335"/>
    <w:rsid w:val="497C4F37"/>
    <w:rsid w:val="498559A6"/>
    <w:rsid w:val="4989163D"/>
    <w:rsid w:val="498B10A7"/>
    <w:rsid w:val="49B012B1"/>
    <w:rsid w:val="49B07827"/>
    <w:rsid w:val="49BA39FD"/>
    <w:rsid w:val="49D53A63"/>
    <w:rsid w:val="49DF6D6C"/>
    <w:rsid w:val="49F637B7"/>
    <w:rsid w:val="49F67B75"/>
    <w:rsid w:val="49F67C16"/>
    <w:rsid w:val="49FC716F"/>
    <w:rsid w:val="4A051F7E"/>
    <w:rsid w:val="4A090DAB"/>
    <w:rsid w:val="4A1017C2"/>
    <w:rsid w:val="4A1739DD"/>
    <w:rsid w:val="4A1B6B68"/>
    <w:rsid w:val="4A246704"/>
    <w:rsid w:val="4A405879"/>
    <w:rsid w:val="4A5B3C33"/>
    <w:rsid w:val="4A70559C"/>
    <w:rsid w:val="4A792D68"/>
    <w:rsid w:val="4A7C0149"/>
    <w:rsid w:val="4A8D14A0"/>
    <w:rsid w:val="4A9F3852"/>
    <w:rsid w:val="4A9F68B8"/>
    <w:rsid w:val="4AA409C2"/>
    <w:rsid w:val="4AB43E49"/>
    <w:rsid w:val="4AB75525"/>
    <w:rsid w:val="4ABA097A"/>
    <w:rsid w:val="4AC11445"/>
    <w:rsid w:val="4AC76959"/>
    <w:rsid w:val="4AD93F44"/>
    <w:rsid w:val="4AE52364"/>
    <w:rsid w:val="4AF46558"/>
    <w:rsid w:val="4B11726E"/>
    <w:rsid w:val="4B144F91"/>
    <w:rsid w:val="4B1D3849"/>
    <w:rsid w:val="4B2D5AAA"/>
    <w:rsid w:val="4B32549A"/>
    <w:rsid w:val="4B392B9E"/>
    <w:rsid w:val="4B432CA9"/>
    <w:rsid w:val="4B4761C4"/>
    <w:rsid w:val="4B4A73A4"/>
    <w:rsid w:val="4B5A4A43"/>
    <w:rsid w:val="4B5F7839"/>
    <w:rsid w:val="4B690CF6"/>
    <w:rsid w:val="4B693A35"/>
    <w:rsid w:val="4B6A78E4"/>
    <w:rsid w:val="4B6D45D2"/>
    <w:rsid w:val="4B766DC4"/>
    <w:rsid w:val="4B7E601D"/>
    <w:rsid w:val="4B8A52B1"/>
    <w:rsid w:val="4B90511F"/>
    <w:rsid w:val="4B9E40C0"/>
    <w:rsid w:val="4BBD5F89"/>
    <w:rsid w:val="4BC35B8D"/>
    <w:rsid w:val="4BC64B57"/>
    <w:rsid w:val="4BE14196"/>
    <w:rsid w:val="4BEC0AB7"/>
    <w:rsid w:val="4BEF414E"/>
    <w:rsid w:val="4BF40A00"/>
    <w:rsid w:val="4BF80572"/>
    <w:rsid w:val="4BFB4DDE"/>
    <w:rsid w:val="4C01414A"/>
    <w:rsid w:val="4C131F32"/>
    <w:rsid w:val="4C341162"/>
    <w:rsid w:val="4C361CBA"/>
    <w:rsid w:val="4C385D9A"/>
    <w:rsid w:val="4C3B27E3"/>
    <w:rsid w:val="4C556122"/>
    <w:rsid w:val="4C561B0A"/>
    <w:rsid w:val="4C5B1C6A"/>
    <w:rsid w:val="4C700E55"/>
    <w:rsid w:val="4C702F3D"/>
    <w:rsid w:val="4C704D61"/>
    <w:rsid w:val="4C72473F"/>
    <w:rsid w:val="4C8259A6"/>
    <w:rsid w:val="4C8C059D"/>
    <w:rsid w:val="4C9E51A3"/>
    <w:rsid w:val="4C9F6050"/>
    <w:rsid w:val="4CA53600"/>
    <w:rsid w:val="4CCB6FED"/>
    <w:rsid w:val="4CDD22DF"/>
    <w:rsid w:val="4CF0085F"/>
    <w:rsid w:val="4CF71BC4"/>
    <w:rsid w:val="4CFA3DB6"/>
    <w:rsid w:val="4D052E2D"/>
    <w:rsid w:val="4D084F90"/>
    <w:rsid w:val="4D0925A3"/>
    <w:rsid w:val="4D0E4AD5"/>
    <w:rsid w:val="4D136146"/>
    <w:rsid w:val="4D1F75F1"/>
    <w:rsid w:val="4D2E71B3"/>
    <w:rsid w:val="4D2F526E"/>
    <w:rsid w:val="4D432B28"/>
    <w:rsid w:val="4D4C2738"/>
    <w:rsid w:val="4D4E63A1"/>
    <w:rsid w:val="4D550CEA"/>
    <w:rsid w:val="4D5C3615"/>
    <w:rsid w:val="4D5E1692"/>
    <w:rsid w:val="4D6739A0"/>
    <w:rsid w:val="4D6B475F"/>
    <w:rsid w:val="4D70508F"/>
    <w:rsid w:val="4D766291"/>
    <w:rsid w:val="4D847E2E"/>
    <w:rsid w:val="4D882C12"/>
    <w:rsid w:val="4D8D3526"/>
    <w:rsid w:val="4DAA30C9"/>
    <w:rsid w:val="4DAB2C66"/>
    <w:rsid w:val="4DB62B77"/>
    <w:rsid w:val="4DB9384C"/>
    <w:rsid w:val="4DC234AE"/>
    <w:rsid w:val="4DCB225D"/>
    <w:rsid w:val="4DD8508D"/>
    <w:rsid w:val="4DE26141"/>
    <w:rsid w:val="4DE92B28"/>
    <w:rsid w:val="4DF55F96"/>
    <w:rsid w:val="4DFE1D7F"/>
    <w:rsid w:val="4E152917"/>
    <w:rsid w:val="4E1E6E80"/>
    <w:rsid w:val="4E1F513C"/>
    <w:rsid w:val="4E251D53"/>
    <w:rsid w:val="4E292698"/>
    <w:rsid w:val="4E2C3FF7"/>
    <w:rsid w:val="4E2E40B1"/>
    <w:rsid w:val="4E3D7BBF"/>
    <w:rsid w:val="4E530748"/>
    <w:rsid w:val="4E656402"/>
    <w:rsid w:val="4E6568A7"/>
    <w:rsid w:val="4E727443"/>
    <w:rsid w:val="4E7C32B6"/>
    <w:rsid w:val="4E87015B"/>
    <w:rsid w:val="4E89568E"/>
    <w:rsid w:val="4E8A68D1"/>
    <w:rsid w:val="4E8D7E6D"/>
    <w:rsid w:val="4E930B86"/>
    <w:rsid w:val="4E932896"/>
    <w:rsid w:val="4E9753E4"/>
    <w:rsid w:val="4E9F03F2"/>
    <w:rsid w:val="4E9F75AA"/>
    <w:rsid w:val="4EA0471C"/>
    <w:rsid w:val="4EA4128C"/>
    <w:rsid w:val="4EAA171E"/>
    <w:rsid w:val="4EBC7EC1"/>
    <w:rsid w:val="4EC31ADA"/>
    <w:rsid w:val="4EC808D6"/>
    <w:rsid w:val="4ED80576"/>
    <w:rsid w:val="4EDA649F"/>
    <w:rsid w:val="4EFB36DD"/>
    <w:rsid w:val="4EFF6E46"/>
    <w:rsid w:val="4F1577BF"/>
    <w:rsid w:val="4F27326D"/>
    <w:rsid w:val="4F2B54BB"/>
    <w:rsid w:val="4F2E2029"/>
    <w:rsid w:val="4F473342"/>
    <w:rsid w:val="4F6F0AC7"/>
    <w:rsid w:val="4F7807F0"/>
    <w:rsid w:val="4F7F7A9C"/>
    <w:rsid w:val="4F987B5E"/>
    <w:rsid w:val="4F9B434C"/>
    <w:rsid w:val="4FA81A2B"/>
    <w:rsid w:val="4FC02C7D"/>
    <w:rsid w:val="4FC75A15"/>
    <w:rsid w:val="4FD01133"/>
    <w:rsid w:val="4FDA3369"/>
    <w:rsid w:val="4FDE771E"/>
    <w:rsid w:val="4FE20AD9"/>
    <w:rsid w:val="4FE85955"/>
    <w:rsid w:val="4FE85EC3"/>
    <w:rsid w:val="4FF45D65"/>
    <w:rsid w:val="500247B5"/>
    <w:rsid w:val="500B491A"/>
    <w:rsid w:val="501120D1"/>
    <w:rsid w:val="5013607B"/>
    <w:rsid w:val="50146B90"/>
    <w:rsid w:val="50164D52"/>
    <w:rsid w:val="501729A9"/>
    <w:rsid w:val="502F65CE"/>
    <w:rsid w:val="50366194"/>
    <w:rsid w:val="503D0C29"/>
    <w:rsid w:val="503E2A83"/>
    <w:rsid w:val="504E0DBE"/>
    <w:rsid w:val="505D2E3B"/>
    <w:rsid w:val="50677389"/>
    <w:rsid w:val="506F1ED3"/>
    <w:rsid w:val="507038BF"/>
    <w:rsid w:val="508004F6"/>
    <w:rsid w:val="508823D0"/>
    <w:rsid w:val="509F6AAD"/>
    <w:rsid w:val="50AA4AEA"/>
    <w:rsid w:val="50AB477C"/>
    <w:rsid w:val="50B101EE"/>
    <w:rsid w:val="50BD63C2"/>
    <w:rsid w:val="50D362C8"/>
    <w:rsid w:val="50FA1BD2"/>
    <w:rsid w:val="51161A00"/>
    <w:rsid w:val="51163C30"/>
    <w:rsid w:val="51176379"/>
    <w:rsid w:val="512305EB"/>
    <w:rsid w:val="51367483"/>
    <w:rsid w:val="513B7681"/>
    <w:rsid w:val="51476B7F"/>
    <w:rsid w:val="514E1C7E"/>
    <w:rsid w:val="5152679E"/>
    <w:rsid w:val="515E60A9"/>
    <w:rsid w:val="515E7880"/>
    <w:rsid w:val="51776608"/>
    <w:rsid w:val="517B07A1"/>
    <w:rsid w:val="5183017C"/>
    <w:rsid w:val="51876522"/>
    <w:rsid w:val="51900315"/>
    <w:rsid w:val="51953C8F"/>
    <w:rsid w:val="519A22E9"/>
    <w:rsid w:val="51AE1DF5"/>
    <w:rsid w:val="51C760E2"/>
    <w:rsid w:val="51D07369"/>
    <w:rsid w:val="51D57448"/>
    <w:rsid w:val="51DE709C"/>
    <w:rsid w:val="51E81C49"/>
    <w:rsid w:val="51EB23A8"/>
    <w:rsid w:val="51F63B7A"/>
    <w:rsid w:val="51FB19F9"/>
    <w:rsid w:val="521D7C6C"/>
    <w:rsid w:val="52203BF1"/>
    <w:rsid w:val="522553B3"/>
    <w:rsid w:val="522F2C07"/>
    <w:rsid w:val="523B3E33"/>
    <w:rsid w:val="523D4E7F"/>
    <w:rsid w:val="524D7C63"/>
    <w:rsid w:val="52570A86"/>
    <w:rsid w:val="525972F1"/>
    <w:rsid w:val="52634961"/>
    <w:rsid w:val="52741F6F"/>
    <w:rsid w:val="527C34B2"/>
    <w:rsid w:val="528E1B7B"/>
    <w:rsid w:val="52923C93"/>
    <w:rsid w:val="52A35035"/>
    <w:rsid w:val="52C70C89"/>
    <w:rsid w:val="52CE1A93"/>
    <w:rsid w:val="52D90DAD"/>
    <w:rsid w:val="52D9721C"/>
    <w:rsid w:val="52E60E0C"/>
    <w:rsid w:val="52EE2E05"/>
    <w:rsid w:val="52F362F6"/>
    <w:rsid w:val="52F53EED"/>
    <w:rsid w:val="52F945DD"/>
    <w:rsid w:val="52FA3B08"/>
    <w:rsid w:val="53092B97"/>
    <w:rsid w:val="530C4C26"/>
    <w:rsid w:val="532A5032"/>
    <w:rsid w:val="532C6DC9"/>
    <w:rsid w:val="53311FC1"/>
    <w:rsid w:val="53312588"/>
    <w:rsid w:val="53391182"/>
    <w:rsid w:val="533A67F8"/>
    <w:rsid w:val="53470A36"/>
    <w:rsid w:val="534724FB"/>
    <w:rsid w:val="534D6038"/>
    <w:rsid w:val="535060B0"/>
    <w:rsid w:val="535A7A5C"/>
    <w:rsid w:val="536D605F"/>
    <w:rsid w:val="53764758"/>
    <w:rsid w:val="537C0782"/>
    <w:rsid w:val="53877EFC"/>
    <w:rsid w:val="538B0992"/>
    <w:rsid w:val="53905044"/>
    <w:rsid w:val="53952A7D"/>
    <w:rsid w:val="539A650B"/>
    <w:rsid w:val="53A044B8"/>
    <w:rsid w:val="53AD62E9"/>
    <w:rsid w:val="53AE6639"/>
    <w:rsid w:val="53BD69DB"/>
    <w:rsid w:val="53C01BBF"/>
    <w:rsid w:val="53C75E7F"/>
    <w:rsid w:val="53E64011"/>
    <w:rsid w:val="53FC3399"/>
    <w:rsid w:val="540624EB"/>
    <w:rsid w:val="543274E8"/>
    <w:rsid w:val="544160D9"/>
    <w:rsid w:val="5444424B"/>
    <w:rsid w:val="545164CD"/>
    <w:rsid w:val="545252CA"/>
    <w:rsid w:val="545451D4"/>
    <w:rsid w:val="54565B4D"/>
    <w:rsid w:val="545E3556"/>
    <w:rsid w:val="546E12F2"/>
    <w:rsid w:val="548055BC"/>
    <w:rsid w:val="54875A6C"/>
    <w:rsid w:val="54891880"/>
    <w:rsid w:val="5491039A"/>
    <w:rsid w:val="54931A22"/>
    <w:rsid w:val="54A17E05"/>
    <w:rsid w:val="54AC76AA"/>
    <w:rsid w:val="54AF5BF5"/>
    <w:rsid w:val="54B55ADC"/>
    <w:rsid w:val="54B67B64"/>
    <w:rsid w:val="54C04491"/>
    <w:rsid w:val="54C577A2"/>
    <w:rsid w:val="54C9728D"/>
    <w:rsid w:val="54D94D0F"/>
    <w:rsid w:val="54E64E42"/>
    <w:rsid w:val="54F84C43"/>
    <w:rsid w:val="55030BFB"/>
    <w:rsid w:val="550B6D6F"/>
    <w:rsid w:val="551A30A9"/>
    <w:rsid w:val="551A7409"/>
    <w:rsid w:val="55453783"/>
    <w:rsid w:val="554F3CEC"/>
    <w:rsid w:val="554F6926"/>
    <w:rsid w:val="55537373"/>
    <w:rsid w:val="55551271"/>
    <w:rsid w:val="555901C5"/>
    <w:rsid w:val="55645D0F"/>
    <w:rsid w:val="5566325F"/>
    <w:rsid w:val="55702431"/>
    <w:rsid w:val="558F1F47"/>
    <w:rsid w:val="558F4763"/>
    <w:rsid w:val="55987DAC"/>
    <w:rsid w:val="55A3429C"/>
    <w:rsid w:val="55A67EBF"/>
    <w:rsid w:val="55B51867"/>
    <w:rsid w:val="55BB0DE9"/>
    <w:rsid w:val="55BF2B6E"/>
    <w:rsid w:val="55DA3FAB"/>
    <w:rsid w:val="55DC3F0D"/>
    <w:rsid w:val="55E55F99"/>
    <w:rsid w:val="55F32AB6"/>
    <w:rsid w:val="55F439ED"/>
    <w:rsid w:val="561342DE"/>
    <w:rsid w:val="563855EB"/>
    <w:rsid w:val="563C32DB"/>
    <w:rsid w:val="564272E1"/>
    <w:rsid w:val="56534B1D"/>
    <w:rsid w:val="565E3E15"/>
    <w:rsid w:val="56697747"/>
    <w:rsid w:val="566D79D6"/>
    <w:rsid w:val="567953C1"/>
    <w:rsid w:val="56840086"/>
    <w:rsid w:val="568E4DE7"/>
    <w:rsid w:val="56932404"/>
    <w:rsid w:val="56941557"/>
    <w:rsid w:val="56941ED1"/>
    <w:rsid w:val="56A02A26"/>
    <w:rsid w:val="56A750E5"/>
    <w:rsid w:val="56B676AC"/>
    <w:rsid w:val="56BD1150"/>
    <w:rsid w:val="56C85870"/>
    <w:rsid w:val="56DB4297"/>
    <w:rsid w:val="56DF196F"/>
    <w:rsid w:val="56F23FA7"/>
    <w:rsid w:val="56FF087F"/>
    <w:rsid w:val="5704083F"/>
    <w:rsid w:val="57415A6B"/>
    <w:rsid w:val="574D1EED"/>
    <w:rsid w:val="575C72AC"/>
    <w:rsid w:val="575F324B"/>
    <w:rsid w:val="5763599A"/>
    <w:rsid w:val="57645B63"/>
    <w:rsid w:val="5765556B"/>
    <w:rsid w:val="57661973"/>
    <w:rsid w:val="576A2168"/>
    <w:rsid w:val="578013EC"/>
    <w:rsid w:val="579461B5"/>
    <w:rsid w:val="579B637B"/>
    <w:rsid w:val="57A70EB7"/>
    <w:rsid w:val="57A75FC2"/>
    <w:rsid w:val="57AB11C2"/>
    <w:rsid w:val="57B53B13"/>
    <w:rsid w:val="57B541C7"/>
    <w:rsid w:val="57C64D76"/>
    <w:rsid w:val="57CD0AE3"/>
    <w:rsid w:val="57D4223B"/>
    <w:rsid w:val="57D43A65"/>
    <w:rsid w:val="57D97E37"/>
    <w:rsid w:val="57E008D1"/>
    <w:rsid w:val="57EA7DD6"/>
    <w:rsid w:val="57FA1162"/>
    <w:rsid w:val="581D7D00"/>
    <w:rsid w:val="582A3B7C"/>
    <w:rsid w:val="582C1204"/>
    <w:rsid w:val="58421FEC"/>
    <w:rsid w:val="584A0647"/>
    <w:rsid w:val="58554FCF"/>
    <w:rsid w:val="585732C3"/>
    <w:rsid w:val="585836E9"/>
    <w:rsid w:val="586C1B67"/>
    <w:rsid w:val="586E1DC6"/>
    <w:rsid w:val="587003E5"/>
    <w:rsid w:val="58794D04"/>
    <w:rsid w:val="58834664"/>
    <w:rsid w:val="589E23E1"/>
    <w:rsid w:val="58AE33BF"/>
    <w:rsid w:val="58D2771E"/>
    <w:rsid w:val="58E66C10"/>
    <w:rsid w:val="58F91D45"/>
    <w:rsid w:val="58FD6219"/>
    <w:rsid w:val="590C687F"/>
    <w:rsid w:val="59192068"/>
    <w:rsid w:val="591C1162"/>
    <w:rsid w:val="592150D1"/>
    <w:rsid w:val="5927056E"/>
    <w:rsid w:val="592A20B5"/>
    <w:rsid w:val="59367987"/>
    <w:rsid w:val="594357A2"/>
    <w:rsid w:val="594A3D10"/>
    <w:rsid w:val="595D06F5"/>
    <w:rsid w:val="596D304A"/>
    <w:rsid w:val="59720B27"/>
    <w:rsid w:val="597A08ED"/>
    <w:rsid w:val="598A0516"/>
    <w:rsid w:val="598F5791"/>
    <w:rsid w:val="5999148B"/>
    <w:rsid w:val="599D49AC"/>
    <w:rsid w:val="599E1CE8"/>
    <w:rsid w:val="59A25A15"/>
    <w:rsid w:val="59AD2E35"/>
    <w:rsid w:val="59B363AF"/>
    <w:rsid w:val="59BD5A9C"/>
    <w:rsid w:val="59BE1903"/>
    <w:rsid w:val="59C97E0F"/>
    <w:rsid w:val="59D20FD4"/>
    <w:rsid w:val="59D31386"/>
    <w:rsid w:val="59D50207"/>
    <w:rsid w:val="59DC2105"/>
    <w:rsid w:val="59E440AD"/>
    <w:rsid w:val="59ED226C"/>
    <w:rsid w:val="59FA0C88"/>
    <w:rsid w:val="59FE22E0"/>
    <w:rsid w:val="5A173ACD"/>
    <w:rsid w:val="5A3C6BD7"/>
    <w:rsid w:val="5A4351E2"/>
    <w:rsid w:val="5A44795A"/>
    <w:rsid w:val="5A51784B"/>
    <w:rsid w:val="5A58262D"/>
    <w:rsid w:val="5A7C6202"/>
    <w:rsid w:val="5A7E3230"/>
    <w:rsid w:val="5A7F4810"/>
    <w:rsid w:val="5A8031D7"/>
    <w:rsid w:val="5A93736B"/>
    <w:rsid w:val="5A9B6DF8"/>
    <w:rsid w:val="5A9D275E"/>
    <w:rsid w:val="5AB11FFB"/>
    <w:rsid w:val="5AB12276"/>
    <w:rsid w:val="5AFD4951"/>
    <w:rsid w:val="5B116A98"/>
    <w:rsid w:val="5B1A3213"/>
    <w:rsid w:val="5B245B20"/>
    <w:rsid w:val="5B2E34D2"/>
    <w:rsid w:val="5B3920FD"/>
    <w:rsid w:val="5B3A7E64"/>
    <w:rsid w:val="5B3B1DC7"/>
    <w:rsid w:val="5B421BB5"/>
    <w:rsid w:val="5B460ECB"/>
    <w:rsid w:val="5B4A2C76"/>
    <w:rsid w:val="5B50579A"/>
    <w:rsid w:val="5B5E1586"/>
    <w:rsid w:val="5B636D3D"/>
    <w:rsid w:val="5B6712B5"/>
    <w:rsid w:val="5B6E74FE"/>
    <w:rsid w:val="5B7760D4"/>
    <w:rsid w:val="5B8815C2"/>
    <w:rsid w:val="5B890426"/>
    <w:rsid w:val="5B8F73C6"/>
    <w:rsid w:val="5B90667C"/>
    <w:rsid w:val="5B9543F8"/>
    <w:rsid w:val="5B9B2027"/>
    <w:rsid w:val="5B9D5ADC"/>
    <w:rsid w:val="5BA23A20"/>
    <w:rsid w:val="5BA6525A"/>
    <w:rsid w:val="5BD54374"/>
    <w:rsid w:val="5BDF337C"/>
    <w:rsid w:val="5BE55BBE"/>
    <w:rsid w:val="5BE734A5"/>
    <w:rsid w:val="5BEE4DD3"/>
    <w:rsid w:val="5BF457A4"/>
    <w:rsid w:val="5BF8533A"/>
    <w:rsid w:val="5BF96C84"/>
    <w:rsid w:val="5BFB0017"/>
    <w:rsid w:val="5C0E70B3"/>
    <w:rsid w:val="5C130BA2"/>
    <w:rsid w:val="5C180DAD"/>
    <w:rsid w:val="5C1F7856"/>
    <w:rsid w:val="5C204A08"/>
    <w:rsid w:val="5C225E7B"/>
    <w:rsid w:val="5C3B2EB2"/>
    <w:rsid w:val="5C415F9E"/>
    <w:rsid w:val="5C42775B"/>
    <w:rsid w:val="5C465C9C"/>
    <w:rsid w:val="5C540378"/>
    <w:rsid w:val="5C6112EC"/>
    <w:rsid w:val="5C701B4A"/>
    <w:rsid w:val="5C757E46"/>
    <w:rsid w:val="5C77751F"/>
    <w:rsid w:val="5C7C06D5"/>
    <w:rsid w:val="5C80066B"/>
    <w:rsid w:val="5C800CF7"/>
    <w:rsid w:val="5C8864AC"/>
    <w:rsid w:val="5C8A20E5"/>
    <w:rsid w:val="5C9B3C87"/>
    <w:rsid w:val="5CA12E8B"/>
    <w:rsid w:val="5CA143D7"/>
    <w:rsid w:val="5CB65145"/>
    <w:rsid w:val="5CD37E83"/>
    <w:rsid w:val="5D0A3D79"/>
    <w:rsid w:val="5D1F6E7F"/>
    <w:rsid w:val="5D275149"/>
    <w:rsid w:val="5D28148E"/>
    <w:rsid w:val="5D2E758F"/>
    <w:rsid w:val="5D5063E2"/>
    <w:rsid w:val="5D5125CD"/>
    <w:rsid w:val="5D513E45"/>
    <w:rsid w:val="5D6347BC"/>
    <w:rsid w:val="5D643A16"/>
    <w:rsid w:val="5D697400"/>
    <w:rsid w:val="5D7D6326"/>
    <w:rsid w:val="5DAC1C5C"/>
    <w:rsid w:val="5DAE5F11"/>
    <w:rsid w:val="5DB47974"/>
    <w:rsid w:val="5DBE2CF1"/>
    <w:rsid w:val="5DC0516F"/>
    <w:rsid w:val="5DC52C13"/>
    <w:rsid w:val="5DCD3EC1"/>
    <w:rsid w:val="5DEB02C4"/>
    <w:rsid w:val="5DED21EF"/>
    <w:rsid w:val="5DF628A5"/>
    <w:rsid w:val="5DF91930"/>
    <w:rsid w:val="5DFB3E25"/>
    <w:rsid w:val="5E02061B"/>
    <w:rsid w:val="5E0E6986"/>
    <w:rsid w:val="5E3E4EDB"/>
    <w:rsid w:val="5E402C72"/>
    <w:rsid w:val="5E425EC6"/>
    <w:rsid w:val="5E481EB2"/>
    <w:rsid w:val="5E49017C"/>
    <w:rsid w:val="5E590F2F"/>
    <w:rsid w:val="5E5A1D29"/>
    <w:rsid w:val="5E654ABA"/>
    <w:rsid w:val="5E6F5891"/>
    <w:rsid w:val="5E732ABF"/>
    <w:rsid w:val="5E767F97"/>
    <w:rsid w:val="5E7A7610"/>
    <w:rsid w:val="5E824AD5"/>
    <w:rsid w:val="5E8265D5"/>
    <w:rsid w:val="5E8A110B"/>
    <w:rsid w:val="5E9D03A7"/>
    <w:rsid w:val="5EA555AB"/>
    <w:rsid w:val="5EA90940"/>
    <w:rsid w:val="5EA91F20"/>
    <w:rsid w:val="5EAD0F8A"/>
    <w:rsid w:val="5EB030AB"/>
    <w:rsid w:val="5EC258D6"/>
    <w:rsid w:val="5EC32AD2"/>
    <w:rsid w:val="5ECF3FCE"/>
    <w:rsid w:val="5ED23F65"/>
    <w:rsid w:val="5ED319A6"/>
    <w:rsid w:val="5EF914DE"/>
    <w:rsid w:val="5F0020FA"/>
    <w:rsid w:val="5F046EB3"/>
    <w:rsid w:val="5F0829B5"/>
    <w:rsid w:val="5F1643A6"/>
    <w:rsid w:val="5F3D7DBA"/>
    <w:rsid w:val="5F4155AB"/>
    <w:rsid w:val="5F552C41"/>
    <w:rsid w:val="5F5875BF"/>
    <w:rsid w:val="5F7531A0"/>
    <w:rsid w:val="5F8157A5"/>
    <w:rsid w:val="5FA52847"/>
    <w:rsid w:val="5FA80406"/>
    <w:rsid w:val="5FAA51CC"/>
    <w:rsid w:val="5FAB2F3C"/>
    <w:rsid w:val="5FBB11D9"/>
    <w:rsid w:val="5FBC2D2E"/>
    <w:rsid w:val="5FC24982"/>
    <w:rsid w:val="5FC73005"/>
    <w:rsid w:val="5FD25DBC"/>
    <w:rsid w:val="5FEF2F2A"/>
    <w:rsid w:val="5FEF6151"/>
    <w:rsid w:val="6004252D"/>
    <w:rsid w:val="60197A9C"/>
    <w:rsid w:val="601C793B"/>
    <w:rsid w:val="602160C3"/>
    <w:rsid w:val="60396FA4"/>
    <w:rsid w:val="604079CF"/>
    <w:rsid w:val="60417D17"/>
    <w:rsid w:val="604337F4"/>
    <w:rsid w:val="60480F5D"/>
    <w:rsid w:val="60490F7E"/>
    <w:rsid w:val="604F4FB4"/>
    <w:rsid w:val="60517B22"/>
    <w:rsid w:val="60552698"/>
    <w:rsid w:val="607C4118"/>
    <w:rsid w:val="607E6FA2"/>
    <w:rsid w:val="60A53B86"/>
    <w:rsid w:val="60D1045E"/>
    <w:rsid w:val="60D36DF6"/>
    <w:rsid w:val="60D86564"/>
    <w:rsid w:val="60DC1B66"/>
    <w:rsid w:val="60F46690"/>
    <w:rsid w:val="61083F38"/>
    <w:rsid w:val="610C2B5E"/>
    <w:rsid w:val="611F1533"/>
    <w:rsid w:val="612E059B"/>
    <w:rsid w:val="6145260D"/>
    <w:rsid w:val="61463CEE"/>
    <w:rsid w:val="614F2C00"/>
    <w:rsid w:val="615001DE"/>
    <w:rsid w:val="615C04D4"/>
    <w:rsid w:val="616777C1"/>
    <w:rsid w:val="616C4C7D"/>
    <w:rsid w:val="616F52A5"/>
    <w:rsid w:val="61732774"/>
    <w:rsid w:val="6177189E"/>
    <w:rsid w:val="618467AD"/>
    <w:rsid w:val="61862929"/>
    <w:rsid w:val="618A6E1D"/>
    <w:rsid w:val="618B7F57"/>
    <w:rsid w:val="619B73AA"/>
    <w:rsid w:val="61AC41C4"/>
    <w:rsid w:val="61AE6C5C"/>
    <w:rsid w:val="61B72D3B"/>
    <w:rsid w:val="61B970B8"/>
    <w:rsid w:val="61C23A30"/>
    <w:rsid w:val="61C61FDE"/>
    <w:rsid w:val="61CA359B"/>
    <w:rsid w:val="61DD02F6"/>
    <w:rsid w:val="61F1283A"/>
    <w:rsid w:val="61FF0FAF"/>
    <w:rsid w:val="621F0F87"/>
    <w:rsid w:val="62292D55"/>
    <w:rsid w:val="622E2529"/>
    <w:rsid w:val="62372587"/>
    <w:rsid w:val="623C50E2"/>
    <w:rsid w:val="623D2383"/>
    <w:rsid w:val="62476AFA"/>
    <w:rsid w:val="6248317C"/>
    <w:rsid w:val="6251256D"/>
    <w:rsid w:val="625C7CF9"/>
    <w:rsid w:val="6265616C"/>
    <w:rsid w:val="62827A5B"/>
    <w:rsid w:val="628E40E9"/>
    <w:rsid w:val="629D19BA"/>
    <w:rsid w:val="62A767C0"/>
    <w:rsid w:val="62BA762F"/>
    <w:rsid w:val="62C47755"/>
    <w:rsid w:val="62DA56D3"/>
    <w:rsid w:val="62E91AA1"/>
    <w:rsid w:val="62F04398"/>
    <w:rsid w:val="62F70222"/>
    <w:rsid w:val="630C60E9"/>
    <w:rsid w:val="63130689"/>
    <w:rsid w:val="631A3034"/>
    <w:rsid w:val="63326D35"/>
    <w:rsid w:val="63492230"/>
    <w:rsid w:val="635159A2"/>
    <w:rsid w:val="6353112D"/>
    <w:rsid w:val="63553449"/>
    <w:rsid w:val="635C4466"/>
    <w:rsid w:val="636455E9"/>
    <w:rsid w:val="637E2865"/>
    <w:rsid w:val="638F7D08"/>
    <w:rsid w:val="6391573F"/>
    <w:rsid w:val="63962FBC"/>
    <w:rsid w:val="639F7B4D"/>
    <w:rsid w:val="63AC3D8A"/>
    <w:rsid w:val="63C352BF"/>
    <w:rsid w:val="63E04056"/>
    <w:rsid w:val="63E6470E"/>
    <w:rsid w:val="63F07D43"/>
    <w:rsid w:val="63F630DB"/>
    <w:rsid w:val="63FB5593"/>
    <w:rsid w:val="640D0057"/>
    <w:rsid w:val="640D057F"/>
    <w:rsid w:val="640F087F"/>
    <w:rsid w:val="64123A3A"/>
    <w:rsid w:val="641C7814"/>
    <w:rsid w:val="642312D4"/>
    <w:rsid w:val="64283571"/>
    <w:rsid w:val="642D6A77"/>
    <w:rsid w:val="6444771A"/>
    <w:rsid w:val="644733AC"/>
    <w:rsid w:val="644E292F"/>
    <w:rsid w:val="644E37CD"/>
    <w:rsid w:val="644E6D0C"/>
    <w:rsid w:val="645B71DC"/>
    <w:rsid w:val="6460536B"/>
    <w:rsid w:val="646B33FF"/>
    <w:rsid w:val="646E45F3"/>
    <w:rsid w:val="648C7F90"/>
    <w:rsid w:val="64940BF2"/>
    <w:rsid w:val="64965E64"/>
    <w:rsid w:val="64975F71"/>
    <w:rsid w:val="649D13BE"/>
    <w:rsid w:val="64A452A0"/>
    <w:rsid w:val="64A92DFB"/>
    <w:rsid w:val="64B45493"/>
    <w:rsid w:val="64B7063A"/>
    <w:rsid w:val="64BE3ADC"/>
    <w:rsid w:val="64C74CF0"/>
    <w:rsid w:val="64CC2EAB"/>
    <w:rsid w:val="64D0202C"/>
    <w:rsid w:val="64D2040F"/>
    <w:rsid w:val="650E3D2B"/>
    <w:rsid w:val="65225687"/>
    <w:rsid w:val="654027E1"/>
    <w:rsid w:val="656B4564"/>
    <w:rsid w:val="656D4D93"/>
    <w:rsid w:val="6576197F"/>
    <w:rsid w:val="65773375"/>
    <w:rsid w:val="65814AEE"/>
    <w:rsid w:val="65820CC0"/>
    <w:rsid w:val="658A3AA0"/>
    <w:rsid w:val="658F34A7"/>
    <w:rsid w:val="659C0F72"/>
    <w:rsid w:val="65A07C3D"/>
    <w:rsid w:val="65AC2352"/>
    <w:rsid w:val="65AE147A"/>
    <w:rsid w:val="65BB7595"/>
    <w:rsid w:val="65BE662A"/>
    <w:rsid w:val="65C15104"/>
    <w:rsid w:val="65D03D6D"/>
    <w:rsid w:val="65D24B28"/>
    <w:rsid w:val="65D4232D"/>
    <w:rsid w:val="65E50841"/>
    <w:rsid w:val="65E62724"/>
    <w:rsid w:val="65F25FE1"/>
    <w:rsid w:val="65F6746E"/>
    <w:rsid w:val="65FA5536"/>
    <w:rsid w:val="65FB5177"/>
    <w:rsid w:val="660600A8"/>
    <w:rsid w:val="660B017A"/>
    <w:rsid w:val="660D2C8D"/>
    <w:rsid w:val="66214D67"/>
    <w:rsid w:val="663940B5"/>
    <w:rsid w:val="6659428F"/>
    <w:rsid w:val="665B64D8"/>
    <w:rsid w:val="667D12C1"/>
    <w:rsid w:val="668D4225"/>
    <w:rsid w:val="66976B72"/>
    <w:rsid w:val="669B4139"/>
    <w:rsid w:val="669C64CF"/>
    <w:rsid w:val="66A66840"/>
    <w:rsid w:val="66A860DE"/>
    <w:rsid w:val="66C137F5"/>
    <w:rsid w:val="66C21B07"/>
    <w:rsid w:val="66CB34FE"/>
    <w:rsid w:val="66CC7C83"/>
    <w:rsid w:val="66D035EE"/>
    <w:rsid w:val="66D75FFC"/>
    <w:rsid w:val="66DA5529"/>
    <w:rsid w:val="66E16A7C"/>
    <w:rsid w:val="66E658EC"/>
    <w:rsid w:val="66F40DD2"/>
    <w:rsid w:val="66F80B55"/>
    <w:rsid w:val="66FF2BB2"/>
    <w:rsid w:val="670E737A"/>
    <w:rsid w:val="6728734F"/>
    <w:rsid w:val="67492AE8"/>
    <w:rsid w:val="67535E4C"/>
    <w:rsid w:val="67537051"/>
    <w:rsid w:val="67613991"/>
    <w:rsid w:val="676765C4"/>
    <w:rsid w:val="67681C12"/>
    <w:rsid w:val="678540D1"/>
    <w:rsid w:val="678C1846"/>
    <w:rsid w:val="678E4136"/>
    <w:rsid w:val="6797176C"/>
    <w:rsid w:val="67976C04"/>
    <w:rsid w:val="679A01B1"/>
    <w:rsid w:val="67B57389"/>
    <w:rsid w:val="67BA4B50"/>
    <w:rsid w:val="67BA6ED1"/>
    <w:rsid w:val="67BB7FB5"/>
    <w:rsid w:val="67C150FC"/>
    <w:rsid w:val="67C64C79"/>
    <w:rsid w:val="67CC6F17"/>
    <w:rsid w:val="67CF089C"/>
    <w:rsid w:val="67D05E09"/>
    <w:rsid w:val="67D83216"/>
    <w:rsid w:val="67E23E1C"/>
    <w:rsid w:val="68040398"/>
    <w:rsid w:val="68135031"/>
    <w:rsid w:val="681822A1"/>
    <w:rsid w:val="683B1D8F"/>
    <w:rsid w:val="68463B1A"/>
    <w:rsid w:val="6848091A"/>
    <w:rsid w:val="686820F5"/>
    <w:rsid w:val="686C739B"/>
    <w:rsid w:val="6878182D"/>
    <w:rsid w:val="688372E4"/>
    <w:rsid w:val="688773EB"/>
    <w:rsid w:val="68976F60"/>
    <w:rsid w:val="689A3547"/>
    <w:rsid w:val="68A0575E"/>
    <w:rsid w:val="68A94FE6"/>
    <w:rsid w:val="68AB4937"/>
    <w:rsid w:val="68B17328"/>
    <w:rsid w:val="68BC5016"/>
    <w:rsid w:val="68C16BF8"/>
    <w:rsid w:val="68C24F8C"/>
    <w:rsid w:val="68CB4191"/>
    <w:rsid w:val="68DC6847"/>
    <w:rsid w:val="68E049F8"/>
    <w:rsid w:val="68E62E59"/>
    <w:rsid w:val="68F17C0F"/>
    <w:rsid w:val="68F6037C"/>
    <w:rsid w:val="69195501"/>
    <w:rsid w:val="691A482D"/>
    <w:rsid w:val="691E52F7"/>
    <w:rsid w:val="692375A2"/>
    <w:rsid w:val="692D0456"/>
    <w:rsid w:val="69332109"/>
    <w:rsid w:val="69333F19"/>
    <w:rsid w:val="693577B1"/>
    <w:rsid w:val="693636E9"/>
    <w:rsid w:val="69514185"/>
    <w:rsid w:val="69567FE6"/>
    <w:rsid w:val="695B73D6"/>
    <w:rsid w:val="695C3D27"/>
    <w:rsid w:val="695D755A"/>
    <w:rsid w:val="69673E36"/>
    <w:rsid w:val="69900D4F"/>
    <w:rsid w:val="69A511C0"/>
    <w:rsid w:val="69B459A6"/>
    <w:rsid w:val="69C026FF"/>
    <w:rsid w:val="69C77479"/>
    <w:rsid w:val="69C90DF9"/>
    <w:rsid w:val="69C91322"/>
    <w:rsid w:val="69CB11D0"/>
    <w:rsid w:val="69E15841"/>
    <w:rsid w:val="69F10307"/>
    <w:rsid w:val="69F132A0"/>
    <w:rsid w:val="69F4154D"/>
    <w:rsid w:val="69F618E3"/>
    <w:rsid w:val="6A0168F5"/>
    <w:rsid w:val="6A0261D2"/>
    <w:rsid w:val="6A046489"/>
    <w:rsid w:val="6A08406F"/>
    <w:rsid w:val="6A175F98"/>
    <w:rsid w:val="6A176241"/>
    <w:rsid w:val="6A1A0166"/>
    <w:rsid w:val="6A210F54"/>
    <w:rsid w:val="6A2C2306"/>
    <w:rsid w:val="6A3D63B1"/>
    <w:rsid w:val="6A4B08DC"/>
    <w:rsid w:val="6A54459F"/>
    <w:rsid w:val="6A584BA9"/>
    <w:rsid w:val="6A636647"/>
    <w:rsid w:val="6A64472D"/>
    <w:rsid w:val="6A667BC7"/>
    <w:rsid w:val="6A7429F5"/>
    <w:rsid w:val="6A77434F"/>
    <w:rsid w:val="6A780C60"/>
    <w:rsid w:val="6A7B2E41"/>
    <w:rsid w:val="6A886E22"/>
    <w:rsid w:val="6A8973C4"/>
    <w:rsid w:val="6A915116"/>
    <w:rsid w:val="6AA73478"/>
    <w:rsid w:val="6AAC7CD2"/>
    <w:rsid w:val="6AAD545C"/>
    <w:rsid w:val="6ABC73B8"/>
    <w:rsid w:val="6ABD7C08"/>
    <w:rsid w:val="6AC40F67"/>
    <w:rsid w:val="6AC53703"/>
    <w:rsid w:val="6AD43B1B"/>
    <w:rsid w:val="6AEC27CF"/>
    <w:rsid w:val="6AF67068"/>
    <w:rsid w:val="6B034E67"/>
    <w:rsid w:val="6B0B1739"/>
    <w:rsid w:val="6B1213EF"/>
    <w:rsid w:val="6B1879DD"/>
    <w:rsid w:val="6B1F13CD"/>
    <w:rsid w:val="6B1F1BB5"/>
    <w:rsid w:val="6B217CF6"/>
    <w:rsid w:val="6B2604DC"/>
    <w:rsid w:val="6B305744"/>
    <w:rsid w:val="6B32680D"/>
    <w:rsid w:val="6B346175"/>
    <w:rsid w:val="6B3E7245"/>
    <w:rsid w:val="6B3F6160"/>
    <w:rsid w:val="6B4B6D08"/>
    <w:rsid w:val="6B732457"/>
    <w:rsid w:val="6B770B8A"/>
    <w:rsid w:val="6B7A40E4"/>
    <w:rsid w:val="6B7D31DB"/>
    <w:rsid w:val="6B7D72E8"/>
    <w:rsid w:val="6B823DC1"/>
    <w:rsid w:val="6B847788"/>
    <w:rsid w:val="6B89433F"/>
    <w:rsid w:val="6B8A6609"/>
    <w:rsid w:val="6BAC0F3A"/>
    <w:rsid w:val="6BAF4971"/>
    <w:rsid w:val="6BBE534A"/>
    <w:rsid w:val="6BBE68B5"/>
    <w:rsid w:val="6BC65A15"/>
    <w:rsid w:val="6BCF588F"/>
    <w:rsid w:val="6BD2336D"/>
    <w:rsid w:val="6BD431E5"/>
    <w:rsid w:val="6BD60CAD"/>
    <w:rsid w:val="6BEE656C"/>
    <w:rsid w:val="6C080914"/>
    <w:rsid w:val="6C11147A"/>
    <w:rsid w:val="6C1E7912"/>
    <w:rsid w:val="6C246962"/>
    <w:rsid w:val="6C276318"/>
    <w:rsid w:val="6C2A6072"/>
    <w:rsid w:val="6C3E1F46"/>
    <w:rsid w:val="6C4B68FB"/>
    <w:rsid w:val="6C4F782F"/>
    <w:rsid w:val="6C5F74A8"/>
    <w:rsid w:val="6C7459B2"/>
    <w:rsid w:val="6C7713BB"/>
    <w:rsid w:val="6C795150"/>
    <w:rsid w:val="6C7B7A43"/>
    <w:rsid w:val="6C81539F"/>
    <w:rsid w:val="6C9059CA"/>
    <w:rsid w:val="6C910E22"/>
    <w:rsid w:val="6C932C10"/>
    <w:rsid w:val="6C9955DB"/>
    <w:rsid w:val="6CAA4134"/>
    <w:rsid w:val="6CB85F48"/>
    <w:rsid w:val="6CBE3A4F"/>
    <w:rsid w:val="6CBE5EBE"/>
    <w:rsid w:val="6CC15E3F"/>
    <w:rsid w:val="6CD76DC6"/>
    <w:rsid w:val="6CD93651"/>
    <w:rsid w:val="6CDF05BA"/>
    <w:rsid w:val="6CF80181"/>
    <w:rsid w:val="6D0C7CC4"/>
    <w:rsid w:val="6D133414"/>
    <w:rsid w:val="6D271DFE"/>
    <w:rsid w:val="6D283038"/>
    <w:rsid w:val="6D317368"/>
    <w:rsid w:val="6D6908DC"/>
    <w:rsid w:val="6D6B2182"/>
    <w:rsid w:val="6D6B5118"/>
    <w:rsid w:val="6D786FEC"/>
    <w:rsid w:val="6D9208FA"/>
    <w:rsid w:val="6D930F53"/>
    <w:rsid w:val="6D957E44"/>
    <w:rsid w:val="6D984DAD"/>
    <w:rsid w:val="6DCA190A"/>
    <w:rsid w:val="6DCE2D05"/>
    <w:rsid w:val="6DD5197A"/>
    <w:rsid w:val="6DF110EB"/>
    <w:rsid w:val="6DF45D7B"/>
    <w:rsid w:val="6DF736A2"/>
    <w:rsid w:val="6DF770D0"/>
    <w:rsid w:val="6DFA7E13"/>
    <w:rsid w:val="6E0151D4"/>
    <w:rsid w:val="6E23560C"/>
    <w:rsid w:val="6E2539C9"/>
    <w:rsid w:val="6E3E62FD"/>
    <w:rsid w:val="6E47534F"/>
    <w:rsid w:val="6E47618D"/>
    <w:rsid w:val="6E483FE0"/>
    <w:rsid w:val="6E4C0FCF"/>
    <w:rsid w:val="6E4C368D"/>
    <w:rsid w:val="6E4F1D61"/>
    <w:rsid w:val="6E5B05BD"/>
    <w:rsid w:val="6E77781C"/>
    <w:rsid w:val="6E947328"/>
    <w:rsid w:val="6EB346F5"/>
    <w:rsid w:val="6EB41612"/>
    <w:rsid w:val="6EC60E8A"/>
    <w:rsid w:val="6ED47EB3"/>
    <w:rsid w:val="6ED52268"/>
    <w:rsid w:val="6EDE6235"/>
    <w:rsid w:val="6EDF02E5"/>
    <w:rsid w:val="6EFA6F1C"/>
    <w:rsid w:val="6F03605B"/>
    <w:rsid w:val="6F0B3AC1"/>
    <w:rsid w:val="6F0C5484"/>
    <w:rsid w:val="6F393226"/>
    <w:rsid w:val="6F3F31B5"/>
    <w:rsid w:val="6F424394"/>
    <w:rsid w:val="6F574468"/>
    <w:rsid w:val="6F602D52"/>
    <w:rsid w:val="6F692BDD"/>
    <w:rsid w:val="6F717BF2"/>
    <w:rsid w:val="6F7236A3"/>
    <w:rsid w:val="6F801FF0"/>
    <w:rsid w:val="6F9B6AAF"/>
    <w:rsid w:val="6FAA4EA5"/>
    <w:rsid w:val="6FC17F48"/>
    <w:rsid w:val="6FCE2E71"/>
    <w:rsid w:val="6FD138EE"/>
    <w:rsid w:val="700104D1"/>
    <w:rsid w:val="7010765F"/>
    <w:rsid w:val="70186A68"/>
    <w:rsid w:val="701D1120"/>
    <w:rsid w:val="70230A57"/>
    <w:rsid w:val="70234663"/>
    <w:rsid w:val="702744EC"/>
    <w:rsid w:val="70300D99"/>
    <w:rsid w:val="70316C2D"/>
    <w:rsid w:val="70335DB0"/>
    <w:rsid w:val="70336AF6"/>
    <w:rsid w:val="703909C7"/>
    <w:rsid w:val="703E15CF"/>
    <w:rsid w:val="70560B68"/>
    <w:rsid w:val="707245DF"/>
    <w:rsid w:val="707444AE"/>
    <w:rsid w:val="707B6547"/>
    <w:rsid w:val="70871675"/>
    <w:rsid w:val="709418F9"/>
    <w:rsid w:val="709867F7"/>
    <w:rsid w:val="70A978C9"/>
    <w:rsid w:val="70C537E7"/>
    <w:rsid w:val="70C779ED"/>
    <w:rsid w:val="70DF18C3"/>
    <w:rsid w:val="70E87F18"/>
    <w:rsid w:val="70F41F23"/>
    <w:rsid w:val="7105141D"/>
    <w:rsid w:val="710958E3"/>
    <w:rsid w:val="712C291F"/>
    <w:rsid w:val="712D5FBE"/>
    <w:rsid w:val="712F47D8"/>
    <w:rsid w:val="71326B64"/>
    <w:rsid w:val="71327616"/>
    <w:rsid w:val="713368C1"/>
    <w:rsid w:val="713E27A7"/>
    <w:rsid w:val="71492D0B"/>
    <w:rsid w:val="714C7B10"/>
    <w:rsid w:val="714D0CF3"/>
    <w:rsid w:val="716761E9"/>
    <w:rsid w:val="717200A9"/>
    <w:rsid w:val="717C268D"/>
    <w:rsid w:val="718906E5"/>
    <w:rsid w:val="71930E1E"/>
    <w:rsid w:val="71AC3A39"/>
    <w:rsid w:val="71AC7738"/>
    <w:rsid w:val="71B17968"/>
    <w:rsid w:val="71BB4AA3"/>
    <w:rsid w:val="71C20803"/>
    <w:rsid w:val="71C30694"/>
    <w:rsid w:val="71C76FBB"/>
    <w:rsid w:val="71E23196"/>
    <w:rsid w:val="71E43BC3"/>
    <w:rsid w:val="71EA1331"/>
    <w:rsid w:val="72037B85"/>
    <w:rsid w:val="720E5796"/>
    <w:rsid w:val="72113992"/>
    <w:rsid w:val="721B534D"/>
    <w:rsid w:val="722472B8"/>
    <w:rsid w:val="7228164E"/>
    <w:rsid w:val="722C2878"/>
    <w:rsid w:val="72350F9E"/>
    <w:rsid w:val="723577F3"/>
    <w:rsid w:val="72510FFD"/>
    <w:rsid w:val="72574F24"/>
    <w:rsid w:val="726B025A"/>
    <w:rsid w:val="72871670"/>
    <w:rsid w:val="728E023D"/>
    <w:rsid w:val="729418E9"/>
    <w:rsid w:val="72990013"/>
    <w:rsid w:val="729A62F6"/>
    <w:rsid w:val="729C5C00"/>
    <w:rsid w:val="72A70BE9"/>
    <w:rsid w:val="72A96159"/>
    <w:rsid w:val="72AE3A41"/>
    <w:rsid w:val="72B57B06"/>
    <w:rsid w:val="72C0179F"/>
    <w:rsid w:val="72CA3797"/>
    <w:rsid w:val="72D16A9B"/>
    <w:rsid w:val="72E3255B"/>
    <w:rsid w:val="72E4123F"/>
    <w:rsid w:val="72EA33E8"/>
    <w:rsid w:val="73086471"/>
    <w:rsid w:val="7315515A"/>
    <w:rsid w:val="73312916"/>
    <w:rsid w:val="73327279"/>
    <w:rsid w:val="734A199D"/>
    <w:rsid w:val="73614636"/>
    <w:rsid w:val="736856B0"/>
    <w:rsid w:val="736D749B"/>
    <w:rsid w:val="73702C45"/>
    <w:rsid w:val="737A6535"/>
    <w:rsid w:val="737F6EFF"/>
    <w:rsid w:val="738530CB"/>
    <w:rsid w:val="73AB7794"/>
    <w:rsid w:val="73BF78E0"/>
    <w:rsid w:val="73CC15E0"/>
    <w:rsid w:val="73D26FAE"/>
    <w:rsid w:val="73D451DD"/>
    <w:rsid w:val="73E246C5"/>
    <w:rsid w:val="73E26DB6"/>
    <w:rsid w:val="73EA6419"/>
    <w:rsid w:val="73EA721E"/>
    <w:rsid w:val="73EF3ADF"/>
    <w:rsid w:val="73F04B4E"/>
    <w:rsid w:val="74043503"/>
    <w:rsid w:val="7407788F"/>
    <w:rsid w:val="74091565"/>
    <w:rsid w:val="74112041"/>
    <w:rsid w:val="741F4C09"/>
    <w:rsid w:val="742B2AB9"/>
    <w:rsid w:val="74351F94"/>
    <w:rsid w:val="7436688B"/>
    <w:rsid w:val="743844AA"/>
    <w:rsid w:val="743F15A8"/>
    <w:rsid w:val="744D0347"/>
    <w:rsid w:val="744D76BD"/>
    <w:rsid w:val="7458764F"/>
    <w:rsid w:val="745A6644"/>
    <w:rsid w:val="746A4FB8"/>
    <w:rsid w:val="746B035A"/>
    <w:rsid w:val="746D7A41"/>
    <w:rsid w:val="74714492"/>
    <w:rsid w:val="74734FFB"/>
    <w:rsid w:val="747D0D90"/>
    <w:rsid w:val="74863E81"/>
    <w:rsid w:val="748B6704"/>
    <w:rsid w:val="748C7F9F"/>
    <w:rsid w:val="749A54FE"/>
    <w:rsid w:val="749F5D41"/>
    <w:rsid w:val="74A77681"/>
    <w:rsid w:val="74BB15F5"/>
    <w:rsid w:val="74C94AFE"/>
    <w:rsid w:val="74D030FE"/>
    <w:rsid w:val="74DF63A5"/>
    <w:rsid w:val="74E53508"/>
    <w:rsid w:val="751632F6"/>
    <w:rsid w:val="75295236"/>
    <w:rsid w:val="752D6AC9"/>
    <w:rsid w:val="7536178F"/>
    <w:rsid w:val="75364851"/>
    <w:rsid w:val="7549738E"/>
    <w:rsid w:val="755215D3"/>
    <w:rsid w:val="756B1C01"/>
    <w:rsid w:val="756E03ED"/>
    <w:rsid w:val="75787BE0"/>
    <w:rsid w:val="75877556"/>
    <w:rsid w:val="75883430"/>
    <w:rsid w:val="758B4719"/>
    <w:rsid w:val="758E16C4"/>
    <w:rsid w:val="75A061BA"/>
    <w:rsid w:val="75AD592C"/>
    <w:rsid w:val="75B45EAB"/>
    <w:rsid w:val="75B70B98"/>
    <w:rsid w:val="75BF03FF"/>
    <w:rsid w:val="75C112F9"/>
    <w:rsid w:val="75C16DA4"/>
    <w:rsid w:val="75EA04FB"/>
    <w:rsid w:val="75ED1A7A"/>
    <w:rsid w:val="75F1667D"/>
    <w:rsid w:val="75FF5848"/>
    <w:rsid w:val="76075530"/>
    <w:rsid w:val="761A2FF0"/>
    <w:rsid w:val="761A4D64"/>
    <w:rsid w:val="761A7767"/>
    <w:rsid w:val="761F1221"/>
    <w:rsid w:val="762157F1"/>
    <w:rsid w:val="76242496"/>
    <w:rsid w:val="762A1040"/>
    <w:rsid w:val="762B1BCB"/>
    <w:rsid w:val="763130A4"/>
    <w:rsid w:val="76334A4F"/>
    <w:rsid w:val="764903F3"/>
    <w:rsid w:val="76517C8F"/>
    <w:rsid w:val="765C407E"/>
    <w:rsid w:val="76612645"/>
    <w:rsid w:val="76632200"/>
    <w:rsid w:val="767261E2"/>
    <w:rsid w:val="767851BD"/>
    <w:rsid w:val="767C3208"/>
    <w:rsid w:val="769A6B58"/>
    <w:rsid w:val="769B0B84"/>
    <w:rsid w:val="76A9357F"/>
    <w:rsid w:val="76C7778F"/>
    <w:rsid w:val="76CA78D9"/>
    <w:rsid w:val="76CC2ABF"/>
    <w:rsid w:val="76CC4B62"/>
    <w:rsid w:val="76CD39A6"/>
    <w:rsid w:val="76E546FA"/>
    <w:rsid w:val="76F16911"/>
    <w:rsid w:val="76F438CA"/>
    <w:rsid w:val="770804E1"/>
    <w:rsid w:val="77091A0F"/>
    <w:rsid w:val="770A63CF"/>
    <w:rsid w:val="77143997"/>
    <w:rsid w:val="771658CE"/>
    <w:rsid w:val="772C256C"/>
    <w:rsid w:val="773258E1"/>
    <w:rsid w:val="77523E44"/>
    <w:rsid w:val="77605586"/>
    <w:rsid w:val="776A33AE"/>
    <w:rsid w:val="7776280B"/>
    <w:rsid w:val="77783412"/>
    <w:rsid w:val="777D02E6"/>
    <w:rsid w:val="7786058D"/>
    <w:rsid w:val="77A47686"/>
    <w:rsid w:val="77A725B3"/>
    <w:rsid w:val="77CF1EA0"/>
    <w:rsid w:val="77D60F1E"/>
    <w:rsid w:val="77D84AEF"/>
    <w:rsid w:val="77D97652"/>
    <w:rsid w:val="77E44EB1"/>
    <w:rsid w:val="77F641B0"/>
    <w:rsid w:val="77F8380D"/>
    <w:rsid w:val="77FF037E"/>
    <w:rsid w:val="780823A1"/>
    <w:rsid w:val="780E60BC"/>
    <w:rsid w:val="7812379B"/>
    <w:rsid w:val="78136E80"/>
    <w:rsid w:val="78144FED"/>
    <w:rsid w:val="781C36A1"/>
    <w:rsid w:val="782017B2"/>
    <w:rsid w:val="78294803"/>
    <w:rsid w:val="783B39D3"/>
    <w:rsid w:val="783E184A"/>
    <w:rsid w:val="78446EB6"/>
    <w:rsid w:val="784A49C1"/>
    <w:rsid w:val="78505DA6"/>
    <w:rsid w:val="785666F2"/>
    <w:rsid w:val="78660A33"/>
    <w:rsid w:val="78734E78"/>
    <w:rsid w:val="789057A0"/>
    <w:rsid w:val="78977154"/>
    <w:rsid w:val="789D59FC"/>
    <w:rsid w:val="78A06423"/>
    <w:rsid w:val="78AF02BB"/>
    <w:rsid w:val="78B25ED3"/>
    <w:rsid w:val="78BA4D6E"/>
    <w:rsid w:val="78C622A4"/>
    <w:rsid w:val="78CA4C55"/>
    <w:rsid w:val="78CA5330"/>
    <w:rsid w:val="78D769AB"/>
    <w:rsid w:val="78E3301E"/>
    <w:rsid w:val="78E701E5"/>
    <w:rsid w:val="78F73082"/>
    <w:rsid w:val="79050363"/>
    <w:rsid w:val="791906E7"/>
    <w:rsid w:val="79384A73"/>
    <w:rsid w:val="79395622"/>
    <w:rsid w:val="793E7D32"/>
    <w:rsid w:val="79421EF2"/>
    <w:rsid w:val="794355F0"/>
    <w:rsid w:val="79444EBD"/>
    <w:rsid w:val="79483120"/>
    <w:rsid w:val="794E421F"/>
    <w:rsid w:val="79617738"/>
    <w:rsid w:val="796A54C8"/>
    <w:rsid w:val="797755C7"/>
    <w:rsid w:val="797E298A"/>
    <w:rsid w:val="79821647"/>
    <w:rsid w:val="798D1A82"/>
    <w:rsid w:val="799A1367"/>
    <w:rsid w:val="799D1B18"/>
    <w:rsid w:val="79A232E1"/>
    <w:rsid w:val="79A50B3B"/>
    <w:rsid w:val="79B4260C"/>
    <w:rsid w:val="79BF62FA"/>
    <w:rsid w:val="79CC7AF7"/>
    <w:rsid w:val="79CF178D"/>
    <w:rsid w:val="79D919FD"/>
    <w:rsid w:val="79E97B03"/>
    <w:rsid w:val="79ED7812"/>
    <w:rsid w:val="7A10318F"/>
    <w:rsid w:val="7A194028"/>
    <w:rsid w:val="7A24680E"/>
    <w:rsid w:val="7A26581D"/>
    <w:rsid w:val="7A3254F9"/>
    <w:rsid w:val="7A3A4D0D"/>
    <w:rsid w:val="7A3B0DDB"/>
    <w:rsid w:val="7A3B4525"/>
    <w:rsid w:val="7A426E60"/>
    <w:rsid w:val="7A7F3B18"/>
    <w:rsid w:val="7A8A28AD"/>
    <w:rsid w:val="7A9030F5"/>
    <w:rsid w:val="7A96126F"/>
    <w:rsid w:val="7A9813E6"/>
    <w:rsid w:val="7AA96D0F"/>
    <w:rsid w:val="7ABD7DBB"/>
    <w:rsid w:val="7AC1129C"/>
    <w:rsid w:val="7AC6182E"/>
    <w:rsid w:val="7AC774E6"/>
    <w:rsid w:val="7AD00408"/>
    <w:rsid w:val="7AD70426"/>
    <w:rsid w:val="7ADC75FE"/>
    <w:rsid w:val="7ADF1B39"/>
    <w:rsid w:val="7AE572C3"/>
    <w:rsid w:val="7AEA4374"/>
    <w:rsid w:val="7AF20861"/>
    <w:rsid w:val="7AFD253D"/>
    <w:rsid w:val="7B112253"/>
    <w:rsid w:val="7B1269CB"/>
    <w:rsid w:val="7B1573B0"/>
    <w:rsid w:val="7B1A52EC"/>
    <w:rsid w:val="7B1A5455"/>
    <w:rsid w:val="7B1C1FBD"/>
    <w:rsid w:val="7B253047"/>
    <w:rsid w:val="7B25770D"/>
    <w:rsid w:val="7B3C1711"/>
    <w:rsid w:val="7B432533"/>
    <w:rsid w:val="7B476CB0"/>
    <w:rsid w:val="7B4B0A0B"/>
    <w:rsid w:val="7B510AF2"/>
    <w:rsid w:val="7B743BF6"/>
    <w:rsid w:val="7B7932C7"/>
    <w:rsid w:val="7B8C0EF9"/>
    <w:rsid w:val="7B9066AC"/>
    <w:rsid w:val="7B9E7F01"/>
    <w:rsid w:val="7BA90681"/>
    <w:rsid w:val="7BAE4F01"/>
    <w:rsid w:val="7BBB2A3B"/>
    <w:rsid w:val="7BBF32AF"/>
    <w:rsid w:val="7BC57F7A"/>
    <w:rsid w:val="7BEE04E1"/>
    <w:rsid w:val="7BF57695"/>
    <w:rsid w:val="7BF96872"/>
    <w:rsid w:val="7C0A348A"/>
    <w:rsid w:val="7C0D793C"/>
    <w:rsid w:val="7C1248F5"/>
    <w:rsid w:val="7C133A95"/>
    <w:rsid w:val="7C1472EA"/>
    <w:rsid w:val="7C18770B"/>
    <w:rsid w:val="7C1D68C4"/>
    <w:rsid w:val="7C233692"/>
    <w:rsid w:val="7C240EC4"/>
    <w:rsid w:val="7C303FB2"/>
    <w:rsid w:val="7C352E3A"/>
    <w:rsid w:val="7C392C1C"/>
    <w:rsid w:val="7C3A073F"/>
    <w:rsid w:val="7C3C23BB"/>
    <w:rsid w:val="7C3C31CE"/>
    <w:rsid w:val="7C4A046B"/>
    <w:rsid w:val="7C5024D4"/>
    <w:rsid w:val="7C652D15"/>
    <w:rsid w:val="7C6765CB"/>
    <w:rsid w:val="7C694C8E"/>
    <w:rsid w:val="7C6C2B85"/>
    <w:rsid w:val="7C6F29EE"/>
    <w:rsid w:val="7C717887"/>
    <w:rsid w:val="7C813B93"/>
    <w:rsid w:val="7C897525"/>
    <w:rsid w:val="7C951A82"/>
    <w:rsid w:val="7C96733C"/>
    <w:rsid w:val="7C9E7B00"/>
    <w:rsid w:val="7CA47E6F"/>
    <w:rsid w:val="7CAD2236"/>
    <w:rsid w:val="7CC65696"/>
    <w:rsid w:val="7CD40ABE"/>
    <w:rsid w:val="7CD45B16"/>
    <w:rsid w:val="7CDF0AEC"/>
    <w:rsid w:val="7CE3709A"/>
    <w:rsid w:val="7CFC32CE"/>
    <w:rsid w:val="7D1D6107"/>
    <w:rsid w:val="7D231BE4"/>
    <w:rsid w:val="7D2D5C3F"/>
    <w:rsid w:val="7D326DF2"/>
    <w:rsid w:val="7D366659"/>
    <w:rsid w:val="7D642A50"/>
    <w:rsid w:val="7D6851E2"/>
    <w:rsid w:val="7D771362"/>
    <w:rsid w:val="7D7B7BC5"/>
    <w:rsid w:val="7D8F7AC6"/>
    <w:rsid w:val="7DB24F9D"/>
    <w:rsid w:val="7DBB2F43"/>
    <w:rsid w:val="7DC9366E"/>
    <w:rsid w:val="7DCA10F8"/>
    <w:rsid w:val="7DCD06F9"/>
    <w:rsid w:val="7DCD5BB3"/>
    <w:rsid w:val="7DD26321"/>
    <w:rsid w:val="7DFB7D15"/>
    <w:rsid w:val="7DFE072C"/>
    <w:rsid w:val="7E103E0C"/>
    <w:rsid w:val="7E1219D4"/>
    <w:rsid w:val="7E490951"/>
    <w:rsid w:val="7E507159"/>
    <w:rsid w:val="7E531C92"/>
    <w:rsid w:val="7E561D9C"/>
    <w:rsid w:val="7E5D5697"/>
    <w:rsid w:val="7E604A2D"/>
    <w:rsid w:val="7E643FDE"/>
    <w:rsid w:val="7E6C5A8B"/>
    <w:rsid w:val="7E6E6472"/>
    <w:rsid w:val="7E7710E2"/>
    <w:rsid w:val="7E8F53F6"/>
    <w:rsid w:val="7E902F20"/>
    <w:rsid w:val="7E926A5B"/>
    <w:rsid w:val="7E9A41B2"/>
    <w:rsid w:val="7E9B4C74"/>
    <w:rsid w:val="7E9E4F58"/>
    <w:rsid w:val="7EBD0BC9"/>
    <w:rsid w:val="7EBF0E78"/>
    <w:rsid w:val="7EC243D4"/>
    <w:rsid w:val="7EC5285E"/>
    <w:rsid w:val="7ECA1A6C"/>
    <w:rsid w:val="7ED12A08"/>
    <w:rsid w:val="7EE14B29"/>
    <w:rsid w:val="7EE35872"/>
    <w:rsid w:val="7F125C9C"/>
    <w:rsid w:val="7F1778D4"/>
    <w:rsid w:val="7F25116C"/>
    <w:rsid w:val="7F2C2F8C"/>
    <w:rsid w:val="7F33416D"/>
    <w:rsid w:val="7F3F7CF8"/>
    <w:rsid w:val="7F4435EF"/>
    <w:rsid w:val="7F48364B"/>
    <w:rsid w:val="7F4B4D6A"/>
    <w:rsid w:val="7F541679"/>
    <w:rsid w:val="7F67732C"/>
    <w:rsid w:val="7F754AA8"/>
    <w:rsid w:val="7F772A94"/>
    <w:rsid w:val="7F7A3ECD"/>
    <w:rsid w:val="7F802EA5"/>
    <w:rsid w:val="7F837036"/>
    <w:rsid w:val="7F891BA9"/>
    <w:rsid w:val="7F8D473E"/>
    <w:rsid w:val="7F8E6833"/>
    <w:rsid w:val="7F9E0835"/>
    <w:rsid w:val="7FA8711F"/>
    <w:rsid w:val="7FB02A56"/>
    <w:rsid w:val="7FBE0804"/>
    <w:rsid w:val="7FBF329D"/>
    <w:rsid w:val="7FC7091D"/>
    <w:rsid w:val="7FDA078D"/>
    <w:rsid w:val="7FDD60B1"/>
    <w:rsid w:val="7FDF0AC9"/>
    <w:rsid w:val="7FE20055"/>
    <w:rsid w:val="7FF02F40"/>
    <w:rsid w:val="7FFA2087"/>
    <w:rsid w:val="7FFB3A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646A"/>
    <w:pPr>
      <w:overflowPunct w:val="0"/>
      <w:autoSpaceDE w:val="0"/>
      <w:autoSpaceDN w:val="0"/>
      <w:adjustRightInd w:val="0"/>
      <w:spacing w:after="120"/>
      <w:jc w:val="both"/>
      <w:textAlignment w:val="baseline"/>
    </w:pPr>
    <w:rPr>
      <w:rFonts w:ascii="Times New Roman" w:hAnsi="Times New Roman" w:cs="Times New Roman"/>
      <w:lang w:val="en-GB" w:eastAsia="en-US"/>
    </w:rPr>
  </w:style>
  <w:style w:type="paragraph" w:styleId="Heading1">
    <w:name w:val="heading 1"/>
    <w:basedOn w:val="Normal"/>
    <w:next w:val="YJ--"/>
    <w:link w:val="Heading1Char"/>
    <w:qFormat/>
    <w:rsid w:val="0002646A"/>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basedOn w:val="Normal"/>
    <w:next w:val="Normal"/>
    <w:qFormat/>
    <w:rsid w:val="0002646A"/>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rsid w:val="0002646A"/>
    <w:pPr>
      <w:keepNext/>
      <w:numPr>
        <w:ilvl w:val="2"/>
        <w:numId w:val="1"/>
      </w:numPr>
      <w:spacing w:before="240" w:after="60"/>
      <w:outlineLvl w:val="2"/>
    </w:pPr>
    <w:rPr>
      <w:rFonts w:cs="Arial"/>
      <w:b/>
      <w:bCs/>
      <w:sz w:val="24"/>
      <w:szCs w:val="26"/>
    </w:rPr>
  </w:style>
  <w:style w:type="paragraph" w:styleId="Heading4">
    <w:name w:val="heading 4"/>
    <w:basedOn w:val="Heading3"/>
    <w:next w:val="Normal"/>
    <w:link w:val="Heading4Char"/>
    <w:qFormat/>
    <w:rsid w:val="0002646A"/>
    <w:pPr>
      <w:numPr>
        <w:ilvl w:val="3"/>
      </w:numPr>
      <w:tabs>
        <w:tab w:val="clear" w:pos="720"/>
      </w:tabs>
      <w:outlineLvl w:val="3"/>
    </w:pPr>
    <w:rPr>
      <w:rFonts w:eastAsia="Times New Roman" w:cs="Times New Roman"/>
      <w:sz w:val="28"/>
      <w:szCs w:val="28"/>
    </w:rPr>
  </w:style>
  <w:style w:type="paragraph" w:styleId="Heading5">
    <w:name w:val="heading 5"/>
    <w:basedOn w:val="Heading4"/>
    <w:next w:val="Normal"/>
    <w:qFormat/>
    <w:rsid w:val="0002646A"/>
    <w:pPr>
      <w:numPr>
        <w:ilvl w:val="4"/>
      </w:numPr>
      <w:outlineLvl w:val="4"/>
    </w:pPr>
    <w:rPr>
      <w:i/>
      <w:iCs/>
      <w:sz w:val="26"/>
      <w:szCs w:val="26"/>
    </w:rPr>
  </w:style>
  <w:style w:type="paragraph" w:styleId="Heading6">
    <w:name w:val="heading 6"/>
    <w:basedOn w:val="Normal"/>
    <w:next w:val="Normal"/>
    <w:qFormat/>
    <w:rsid w:val="0002646A"/>
    <w:pPr>
      <w:numPr>
        <w:ilvl w:val="5"/>
        <w:numId w:val="1"/>
      </w:numPr>
      <w:spacing w:before="240" w:after="60"/>
      <w:outlineLvl w:val="5"/>
    </w:pPr>
    <w:rPr>
      <w:b/>
      <w:bCs/>
      <w:sz w:val="22"/>
      <w:szCs w:val="22"/>
    </w:rPr>
  </w:style>
  <w:style w:type="paragraph" w:styleId="Heading7">
    <w:name w:val="heading 7"/>
    <w:basedOn w:val="Normal"/>
    <w:next w:val="Normal"/>
    <w:qFormat/>
    <w:rsid w:val="0002646A"/>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02646A"/>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basedOn w:val="Normal"/>
    <w:next w:val="NormalIndent"/>
    <w:link w:val="Heading9Char"/>
    <w:qFormat/>
    <w:rsid w:val="0002646A"/>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02646A"/>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rsid w:val="0002646A"/>
    <w:pPr>
      <w:ind w:firstLineChars="200" w:firstLine="420"/>
    </w:pPr>
  </w:style>
  <w:style w:type="paragraph" w:styleId="CommentSubject">
    <w:name w:val="annotation subject"/>
    <w:basedOn w:val="CommentText"/>
    <w:next w:val="CommentText"/>
    <w:link w:val="CommentSubjectChar"/>
    <w:uiPriority w:val="99"/>
    <w:unhideWhenUsed/>
    <w:qFormat/>
    <w:rsid w:val="0002646A"/>
    <w:rPr>
      <w:b/>
      <w:bCs/>
    </w:rPr>
  </w:style>
  <w:style w:type="paragraph" w:styleId="CommentText">
    <w:name w:val="annotation text"/>
    <w:basedOn w:val="Normal"/>
    <w:link w:val="CommentTextChar"/>
    <w:uiPriority w:val="99"/>
    <w:unhideWhenUsed/>
    <w:qFormat/>
    <w:rsid w:val="0002646A"/>
    <w:rPr>
      <w:rFonts w:eastAsia="Times New Roman"/>
    </w:rPr>
  </w:style>
  <w:style w:type="paragraph" w:styleId="Caption">
    <w:name w:val="caption"/>
    <w:basedOn w:val="Normal"/>
    <w:next w:val="Normal"/>
    <w:link w:val="CaptionChar"/>
    <w:qFormat/>
    <w:rsid w:val="0002646A"/>
    <w:rPr>
      <w:b/>
      <w:bCs/>
    </w:rPr>
  </w:style>
  <w:style w:type="paragraph" w:styleId="DocumentMap">
    <w:name w:val="Document Map"/>
    <w:basedOn w:val="Normal"/>
    <w:semiHidden/>
    <w:qFormat/>
    <w:rsid w:val="0002646A"/>
    <w:pPr>
      <w:shd w:val="clear" w:color="auto" w:fill="000080"/>
    </w:pPr>
    <w:rPr>
      <w:rFonts w:ascii="Tahoma" w:hAnsi="Tahoma" w:cs="Tahoma"/>
    </w:rPr>
  </w:style>
  <w:style w:type="paragraph" w:styleId="BodyText">
    <w:name w:val="Body Text"/>
    <w:basedOn w:val="Normal"/>
    <w:link w:val="BodyTextChar"/>
    <w:qFormat/>
    <w:rsid w:val="0002646A"/>
    <w:pPr>
      <w:overflowPunct/>
      <w:autoSpaceDE/>
      <w:autoSpaceDN/>
      <w:adjustRightInd/>
      <w:textAlignment w:val="auto"/>
    </w:pPr>
    <w:rPr>
      <w:rFonts w:eastAsia="MS Mincho"/>
      <w:sz w:val="22"/>
    </w:rPr>
  </w:style>
  <w:style w:type="paragraph" w:styleId="BodyTextIndent">
    <w:name w:val="Body Text Indent"/>
    <w:basedOn w:val="Normal"/>
    <w:qFormat/>
    <w:rsid w:val="0002646A"/>
    <w:pPr>
      <w:ind w:left="283"/>
    </w:pPr>
  </w:style>
  <w:style w:type="paragraph" w:styleId="BalloonText">
    <w:name w:val="Balloon Text"/>
    <w:basedOn w:val="Normal"/>
    <w:link w:val="BalloonTextChar"/>
    <w:uiPriority w:val="99"/>
    <w:unhideWhenUsed/>
    <w:qFormat/>
    <w:rsid w:val="0002646A"/>
    <w:pPr>
      <w:spacing w:after="0"/>
    </w:pPr>
    <w:rPr>
      <w:rFonts w:ascii="Tahoma" w:eastAsia="Times New Roman" w:hAnsi="Tahoma"/>
      <w:sz w:val="16"/>
      <w:szCs w:val="16"/>
    </w:rPr>
  </w:style>
  <w:style w:type="paragraph" w:styleId="Footer">
    <w:name w:val="footer"/>
    <w:basedOn w:val="Normal"/>
    <w:link w:val="FooterChar"/>
    <w:uiPriority w:val="99"/>
    <w:unhideWhenUsed/>
    <w:qFormat/>
    <w:rsid w:val="0002646A"/>
    <w:pPr>
      <w:tabs>
        <w:tab w:val="center" w:pos="4513"/>
        <w:tab w:val="right" w:pos="9026"/>
      </w:tabs>
      <w:snapToGrid w:val="0"/>
    </w:pPr>
    <w:rPr>
      <w:rFonts w:eastAsia="Times New Roman"/>
    </w:rPr>
  </w:style>
  <w:style w:type="paragraph" w:styleId="Header">
    <w:name w:val="header"/>
    <w:link w:val="HeaderChar"/>
    <w:qFormat/>
    <w:rsid w:val="0002646A"/>
    <w:pPr>
      <w:widowControl w:val="0"/>
      <w:overflowPunct w:val="0"/>
      <w:autoSpaceDE w:val="0"/>
      <w:autoSpaceDN w:val="0"/>
      <w:adjustRightInd w:val="0"/>
      <w:textAlignment w:val="baseline"/>
    </w:pPr>
    <w:rPr>
      <w:rFonts w:ascii="Arial" w:hAnsi="Arial" w:cs="Times New Roman"/>
      <w:b/>
      <w:sz w:val="18"/>
      <w:lang w:eastAsia="en-US"/>
    </w:rPr>
  </w:style>
  <w:style w:type="paragraph" w:styleId="TOC1">
    <w:name w:val="toc 1"/>
    <w:next w:val="Normal"/>
    <w:uiPriority w:val="39"/>
    <w:qFormat/>
    <w:rsid w:val="0002646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cs="Times New Roman"/>
      <w:b/>
      <w:szCs w:val="22"/>
    </w:rPr>
  </w:style>
  <w:style w:type="paragraph" w:styleId="List">
    <w:name w:val="List"/>
    <w:basedOn w:val="Normal"/>
    <w:qFormat/>
    <w:rsid w:val="0002646A"/>
    <w:pPr>
      <w:ind w:left="283" w:hanging="283"/>
    </w:pPr>
  </w:style>
  <w:style w:type="paragraph" w:styleId="FootnoteText">
    <w:name w:val="footnote text"/>
    <w:basedOn w:val="Normal"/>
    <w:link w:val="FootnoteTextChar"/>
    <w:uiPriority w:val="99"/>
    <w:unhideWhenUsed/>
    <w:qFormat/>
    <w:rsid w:val="0002646A"/>
    <w:pPr>
      <w:snapToGrid w:val="0"/>
      <w:jc w:val="left"/>
    </w:pPr>
    <w:rPr>
      <w:rFonts w:eastAsia="Times New Roman"/>
      <w:sz w:val="18"/>
      <w:szCs w:val="18"/>
    </w:rPr>
  </w:style>
  <w:style w:type="paragraph" w:styleId="NormalWeb">
    <w:name w:val="Normal (Web)"/>
    <w:basedOn w:val="Normal"/>
    <w:uiPriority w:val="99"/>
    <w:qFormat/>
    <w:rsid w:val="0002646A"/>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02646A"/>
    <w:rPr>
      <w:b/>
    </w:rPr>
  </w:style>
  <w:style w:type="character" w:styleId="PageNumber">
    <w:name w:val="page number"/>
    <w:basedOn w:val="DefaultParagraphFont"/>
    <w:uiPriority w:val="99"/>
    <w:unhideWhenUsed/>
    <w:qFormat/>
    <w:rsid w:val="0002646A"/>
  </w:style>
  <w:style w:type="character" w:styleId="FollowedHyperlink">
    <w:name w:val="FollowedHyperlink"/>
    <w:qFormat/>
    <w:rsid w:val="0002646A"/>
    <w:rPr>
      <w:color w:val="800080"/>
      <w:u w:val="single"/>
    </w:rPr>
  </w:style>
  <w:style w:type="character" w:styleId="Hyperlink">
    <w:name w:val="Hyperlink"/>
    <w:uiPriority w:val="99"/>
    <w:unhideWhenUsed/>
    <w:qFormat/>
    <w:rsid w:val="0002646A"/>
    <w:rPr>
      <w:color w:val="0000FF"/>
      <w:u w:val="single"/>
    </w:rPr>
  </w:style>
  <w:style w:type="character" w:styleId="CommentReference">
    <w:name w:val="annotation reference"/>
    <w:unhideWhenUsed/>
    <w:qFormat/>
    <w:rsid w:val="0002646A"/>
    <w:rPr>
      <w:sz w:val="16"/>
      <w:szCs w:val="16"/>
    </w:rPr>
  </w:style>
  <w:style w:type="character" w:styleId="FootnoteReference">
    <w:name w:val="footnote reference"/>
    <w:semiHidden/>
    <w:qFormat/>
    <w:rsid w:val="0002646A"/>
    <w:rPr>
      <w:rFonts w:eastAsia="Times New Roman"/>
      <w:b/>
      <w:kern w:val="2"/>
      <w:position w:val="6"/>
      <w:sz w:val="16"/>
      <w:lang w:val="en-GB"/>
    </w:rPr>
  </w:style>
  <w:style w:type="table" w:styleId="TableGrid">
    <w:name w:val="Table Grid"/>
    <w:basedOn w:val="TableNormal"/>
    <w:uiPriority w:val="59"/>
    <w:qFormat/>
    <w:rsid w:val="0002646A"/>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02646A"/>
    <w:pPr>
      <w:overflowPunct/>
      <w:autoSpaceDE/>
      <w:autoSpaceDN/>
      <w:adjustRightInd/>
      <w:spacing w:before="60" w:after="60" w:line="288" w:lineRule="auto"/>
      <w:ind w:firstLineChars="200" w:firstLine="200"/>
      <w:textAlignment w:val="auto"/>
    </w:pPr>
    <w:rPr>
      <w:lang w:eastAsia="ko-KR"/>
    </w:rPr>
  </w:style>
  <w:style w:type="paragraph" w:customStyle="1" w:styleId="References">
    <w:name w:val="References"/>
    <w:basedOn w:val="Normal"/>
    <w:qFormat/>
    <w:rsid w:val="0002646A"/>
    <w:pPr>
      <w:numPr>
        <w:numId w:val="2"/>
      </w:numPr>
      <w:overflowPunct/>
      <w:adjustRightInd/>
      <w:spacing w:after="60"/>
      <w:textAlignment w:val="auto"/>
    </w:pPr>
    <w:rPr>
      <w:szCs w:val="16"/>
      <w:lang w:val="en-US"/>
    </w:rPr>
  </w:style>
  <w:style w:type="paragraph" w:customStyle="1" w:styleId="ListParagraph1">
    <w:name w:val="List Paragraph1"/>
    <w:basedOn w:val="Normal"/>
    <w:link w:val="ListParagraphChar"/>
    <w:uiPriority w:val="34"/>
    <w:qFormat/>
    <w:rsid w:val="0002646A"/>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sid w:val="0002646A"/>
    <w:rPr>
      <w:color w:val="808080"/>
    </w:rPr>
  </w:style>
  <w:style w:type="character" w:customStyle="1" w:styleId="B2Char1">
    <w:name w:val="B2 Char1"/>
    <w:link w:val="B2"/>
    <w:qFormat/>
    <w:rsid w:val="0002646A"/>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02646A"/>
    <w:pPr>
      <w:overflowPunct/>
      <w:autoSpaceDE/>
      <w:autoSpaceDN/>
      <w:adjustRightInd/>
      <w:ind w:left="851" w:hanging="284"/>
      <w:textAlignment w:val="auto"/>
    </w:pPr>
    <w:rPr>
      <w:rFonts w:eastAsia="Times New Roman"/>
    </w:rPr>
  </w:style>
  <w:style w:type="character" w:customStyle="1" w:styleId="BodyTextChar">
    <w:name w:val="Body Text Char"/>
    <w:link w:val="BodyText"/>
    <w:qFormat/>
    <w:rsid w:val="0002646A"/>
    <w:rPr>
      <w:rFonts w:ascii="Times New Roman" w:eastAsia="MS Mincho" w:hAnsi="Times New Roman"/>
      <w:sz w:val="22"/>
      <w:lang w:val="en-GB" w:eastAsia="en-US"/>
    </w:rPr>
  </w:style>
  <w:style w:type="character" w:customStyle="1" w:styleId="Heading1Char">
    <w:name w:val="Heading 1 Char"/>
    <w:link w:val="Heading1"/>
    <w:qFormat/>
    <w:rsid w:val="0002646A"/>
    <w:rPr>
      <w:rFonts w:ascii="Arial" w:eastAsia="Times New Roman" w:hAnsi="Arial"/>
      <w:sz w:val="36"/>
      <w:lang w:val="en-GB" w:eastAsia="en-US" w:bidi="ar-SA"/>
    </w:rPr>
  </w:style>
  <w:style w:type="character" w:customStyle="1" w:styleId="FooterChar">
    <w:name w:val="Footer Char"/>
    <w:link w:val="Footer"/>
    <w:uiPriority w:val="99"/>
    <w:qFormat/>
    <w:rsid w:val="0002646A"/>
    <w:rPr>
      <w:rFonts w:ascii="Times New Roman" w:eastAsia="Times New Roman" w:hAnsi="Times New Roman"/>
      <w:lang w:val="en-GB" w:eastAsia="en-US"/>
    </w:rPr>
  </w:style>
  <w:style w:type="character" w:customStyle="1" w:styleId="CommentTextChar">
    <w:name w:val="Comment Text Char"/>
    <w:link w:val="CommentText"/>
    <w:uiPriority w:val="99"/>
    <w:qFormat/>
    <w:rsid w:val="0002646A"/>
    <w:rPr>
      <w:rFonts w:ascii="Times New Roman" w:eastAsia="Times New Roman" w:hAnsi="Times New Roman" w:cs="Times New Roman"/>
      <w:sz w:val="20"/>
      <w:szCs w:val="20"/>
      <w:lang w:val="en-GB"/>
    </w:rPr>
  </w:style>
  <w:style w:type="character" w:customStyle="1" w:styleId="HeaderChar">
    <w:name w:val="Header Char"/>
    <w:link w:val="Header"/>
    <w:qFormat/>
    <w:rsid w:val="0002646A"/>
    <w:rPr>
      <w:rFonts w:ascii="Arial" w:hAnsi="Arial"/>
      <w:b/>
      <w:sz w:val="18"/>
      <w:lang w:val="en-US" w:eastAsia="en-US" w:bidi="ar-SA"/>
    </w:rPr>
  </w:style>
  <w:style w:type="character" w:customStyle="1" w:styleId="PLChar">
    <w:name w:val="PL Char"/>
    <w:link w:val="PL"/>
    <w:qFormat/>
    <w:rsid w:val="0002646A"/>
    <w:rPr>
      <w:rFonts w:ascii="Courier New" w:hAnsi="Courier New"/>
      <w:sz w:val="16"/>
      <w:lang w:val="en-GB" w:eastAsia="ja-JP" w:bidi="ar-SA"/>
    </w:rPr>
  </w:style>
  <w:style w:type="paragraph" w:customStyle="1" w:styleId="PL">
    <w:name w:val="PL"/>
    <w:link w:val="PLChar"/>
    <w:qFormat/>
    <w:rsid w:val="00026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character" w:customStyle="1" w:styleId="msoins0">
    <w:name w:val="msoins"/>
    <w:basedOn w:val="DefaultParagraphFont"/>
    <w:qFormat/>
    <w:rsid w:val="0002646A"/>
  </w:style>
  <w:style w:type="character" w:customStyle="1" w:styleId="THChar">
    <w:name w:val="TH Char"/>
    <w:link w:val="TH"/>
    <w:qFormat/>
    <w:rsid w:val="0002646A"/>
    <w:rPr>
      <w:rFonts w:ascii="Arial" w:eastAsia="Times New Roman" w:hAnsi="Arial"/>
      <w:b/>
      <w:lang w:val="en-GB" w:eastAsia="en-GB"/>
    </w:rPr>
  </w:style>
  <w:style w:type="paragraph" w:customStyle="1" w:styleId="TH">
    <w:name w:val="TH"/>
    <w:basedOn w:val="Normal"/>
    <w:link w:val="THChar"/>
    <w:qFormat/>
    <w:rsid w:val="0002646A"/>
    <w:pPr>
      <w:keepNext/>
      <w:keepLines/>
      <w:spacing w:before="60"/>
      <w:jc w:val="center"/>
    </w:pPr>
    <w:rPr>
      <w:rFonts w:ascii="Arial" w:eastAsia="Times New Roman" w:hAnsi="Arial"/>
      <w:b/>
      <w:lang w:eastAsia="en-GB"/>
    </w:rPr>
  </w:style>
  <w:style w:type="character" w:customStyle="1" w:styleId="Heading4Char">
    <w:name w:val="Heading 4 Char"/>
    <w:link w:val="Heading4"/>
    <w:qFormat/>
    <w:rsid w:val="0002646A"/>
    <w:rPr>
      <w:rFonts w:ascii="Times New Roman" w:eastAsia="Times New Roman" w:hAnsi="Times New Roman"/>
      <w:b/>
      <w:bCs/>
      <w:sz w:val="28"/>
      <w:szCs w:val="28"/>
      <w:lang w:val="en-GB" w:eastAsia="en-US"/>
    </w:rPr>
  </w:style>
  <w:style w:type="character" w:customStyle="1" w:styleId="TAHChar">
    <w:name w:val="TAH Char"/>
    <w:link w:val="TAH"/>
    <w:qFormat/>
    <w:rsid w:val="0002646A"/>
    <w:rPr>
      <w:rFonts w:ascii="Arial" w:hAnsi="Arial"/>
      <w:b/>
      <w:sz w:val="18"/>
      <w:lang w:val="en-GB" w:eastAsia="ja-JP" w:bidi="ar-SA"/>
    </w:rPr>
  </w:style>
  <w:style w:type="paragraph" w:customStyle="1" w:styleId="TAH">
    <w:name w:val="TAH"/>
    <w:basedOn w:val="TAC"/>
    <w:link w:val="TAHChar"/>
    <w:qFormat/>
    <w:rsid w:val="0002646A"/>
    <w:rPr>
      <w:rFonts w:eastAsia="SimSun"/>
      <w:b/>
    </w:rPr>
  </w:style>
  <w:style w:type="paragraph" w:customStyle="1" w:styleId="TAC">
    <w:name w:val="TAC"/>
    <w:basedOn w:val="TAL"/>
    <w:link w:val="TACChar"/>
    <w:qFormat/>
    <w:rsid w:val="0002646A"/>
    <w:pPr>
      <w:jc w:val="center"/>
    </w:pPr>
    <w:rPr>
      <w:rFonts w:eastAsia="Times New Roman"/>
    </w:rPr>
  </w:style>
  <w:style w:type="paragraph" w:customStyle="1" w:styleId="TAL">
    <w:name w:val="TAL"/>
    <w:basedOn w:val="Normal"/>
    <w:link w:val="TALChar"/>
    <w:qFormat/>
    <w:rsid w:val="0002646A"/>
    <w:pPr>
      <w:keepNext/>
      <w:keepLines/>
      <w:spacing w:after="0"/>
    </w:pPr>
    <w:rPr>
      <w:rFonts w:ascii="Arial" w:hAnsi="Arial"/>
      <w:sz w:val="18"/>
      <w:lang w:eastAsia="ja-JP"/>
    </w:rPr>
  </w:style>
  <w:style w:type="character" w:customStyle="1" w:styleId="TextCar">
    <w:name w:val="Text Car"/>
    <w:link w:val="Text"/>
    <w:qFormat/>
    <w:rsid w:val="0002646A"/>
    <w:rPr>
      <w:rFonts w:ascii="Arial" w:hAnsi="Arial"/>
      <w:lang w:val="en-US" w:eastAsia="en-US" w:bidi="ar-SA"/>
    </w:rPr>
  </w:style>
  <w:style w:type="paragraph" w:customStyle="1" w:styleId="Text">
    <w:name w:val="Text"/>
    <w:basedOn w:val="Normal"/>
    <w:link w:val="TextCar"/>
    <w:qFormat/>
    <w:rsid w:val="0002646A"/>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sid w:val="0002646A"/>
    <w:rPr>
      <w:rFonts w:ascii="Times New Roman" w:eastAsia="SimSun" w:hAnsi="Times New Roman"/>
    </w:rPr>
  </w:style>
  <w:style w:type="paragraph" w:customStyle="1" w:styleId="MTDisplayEquation">
    <w:name w:val="MTDisplayEquation"/>
    <w:basedOn w:val="Normal"/>
    <w:next w:val="Normal"/>
    <w:link w:val="MTDisplayEquationChar"/>
    <w:qFormat/>
    <w:rsid w:val="0002646A"/>
    <w:pPr>
      <w:tabs>
        <w:tab w:val="center" w:pos="4680"/>
        <w:tab w:val="right" w:pos="9360"/>
      </w:tabs>
    </w:pPr>
  </w:style>
  <w:style w:type="character" w:customStyle="1" w:styleId="ReferenceChar">
    <w:name w:val="Reference Char"/>
    <w:link w:val="Reference"/>
    <w:qFormat/>
    <w:rsid w:val="0002646A"/>
    <w:rPr>
      <w:rFonts w:ascii="Times New Roman" w:eastAsia="MS Mincho" w:hAnsi="Times New Roman"/>
      <w:sz w:val="22"/>
      <w:lang w:val="en-GB" w:eastAsia="en-US"/>
    </w:rPr>
  </w:style>
  <w:style w:type="paragraph" w:customStyle="1" w:styleId="Reference">
    <w:name w:val="Reference"/>
    <w:basedOn w:val="Normal"/>
    <w:link w:val="ReferenceChar"/>
    <w:qFormat/>
    <w:rsid w:val="0002646A"/>
    <w:pPr>
      <w:numPr>
        <w:numId w:val="3"/>
      </w:numPr>
      <w:ind w:right="-99"/>
    </w:pPr>
    <w:rPr>
      <w:rFonts w:eastAsia="MS Mincho"/>
      <w:sz w:val="22"/>
    </w:rPr>
  </w:style>
  <w:style w:type="character" w:customStyle="1" w:styleId="BalloonTextChar">
    <w:name w:val="Balloon Text Char"/>
    <w:link w:val="BalloonText"/>
    <w:uiPriority w:val="99"/>
    <w:semiHidden/>
    <w:qFormat/>
    <w:rsid w:val="0002646A"/>
    <w:rPr>
      <w:rFonts w:ascii="Tahoma" w:eastAsia="Times New Roman" w:hAnsi="Tahoma" w:cs="Tahoma"/>
      <w:sz w:val="16"/>
      <w:szCs w:val="16"/>
      <w:lang w:val="en-GB"/>
    </w:rPr>
  </w:style>
  <w:style w:type="character" w:customStyle="1" w:styleId="maintextChar">
    <w:name w:val="main text Char"/>
    <w:link w:val="maintext"/>
    <w:qFormat/>
    <w:rsid w:val="0002646A"/>
    <w:rPr>
      <w:rFonts w:ascii="Times New Roman" w:hAnsi="Times New Roman" w:cs="Batang"/>
      <w:lang w:val="en-GB" w:eastAsia="ko-KR"/>
    </w:rPr>
  </w:style>
  <w:style w:type="character" w:customStyle="1" w:styleId="headeroddChar">
    <w:name w:val="header odd Char"/>
    <w:qFormat/>
    <w:rsid w:val="0002646A"/>
    <w:rPr>
      <w:lang w:val="en-GB" w:eastAsia="en-US" w:bidi="ar-SA"/>
    </w:rPr>
  </w:style>
  <w:style w:type="character" w:customStyle="1" w:styleId="B1">
    <w:name w:val="B1 (文字)"/>
    <w:qFormat/>
    <w:rsid w:val="0002646A"/>
    <w:rPr>
      <w:rFonts w:eastAsia="Times New Roman"/>
    </w:rPr>
  </w:style>
  <w:style w:type="character" w:customStyle="1" w:styleId="CaptionChar">
    <w:name w:val="Caption Char"/>
    <w:link w:val="Caption"/>
    <w:qFormat/>
    <w:rsid w:val="0002646A"/>
    <w:rPr>
      <w:b/>
      <w:bCs/>
      <w:lang w:val="en-GB" w:eastAsia="en-US" w:bidi="ar-SA"/>
    </w:rPr>
  </w:style>
  <w:style w:type="character" w:customStyle="1" w:styleId="Doc-titleChar">
    <w:name w:val="Doc-title Char"/>
    <w:link w:val="Doc-title"/>
    <w:qFormat/>
    <w:rsid w:val="0002646A"/>
    <w:rPr>
      <w:rFonts w:ascii="Arial" w:eastAsia="MS Mincho" w:hAnsi="Arial"/>
      <w:szCs w:val="24"/>
      <w:lang w:val="en-GB" w:eastAsia="en-GB" w:bidi="ar-SA"/>
    </w:rPr>
  </w:style>
  <w:style w:type="paragraph" w:customStyle="1" w:styleId="Doc-title">
    <w:name w:val="Doc-title"/>
    <w:basedOn w:val="Normal"/>
    <w:next w:val="Doc-text2"/>
    <w:link w:val="Doc-titleChar"/>
    <w:qFormat/>
    <w:rsid w:val="0002646A"/>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02646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link w:val="Heading9"/>
    <w:qFormat/>
    <w:rsid w:val="0002646A"/>
    <w:rPr>
      <w:rFonts w:ascii="Arial" w:eastAsia="SimSun" w:hAnsi="Arial"/>
      <w:kern w:val="2"/>
      <w:sz w:val="21"/>
      <w:szCs w:val="24"/>
    </w:rPr>
  </w:style>
  <w:style w:type="character" w:customStyle="1" w:styleId="apple-converted-space">
    <w:name w:val="apple-converted-space"/>
    <w:basedOn w:val="DefaultParagraphFont"/>
    <w:qFormat/>
    <w:rsid w:val="0002646A"/>
  </w:style>
  <w:style w:type="character" w:customStyle="1" w:styleId="Heading8Char">
    <w:name w:val="Heading 8 Char"/>
    <w:link w:val="Heading8"/>
    <w:qFormat/>
    <w:rsid w:val="0002646A"/>
    <w:rPr>
      <w:rFonts w:ascii="Arial" w:eastAsia="SimSun" w:hAnsi="Arial"/>
      <w:kern w:val="2"/>
      <w:sz w:val="21"/>
      <w:szCs w:val="24"/>
    </w:rPr>
  </w:style>
  <w:style w:type="character" w:customStyle="1" w:styleId="Doc-text2Char">
    <w:name w:val="Doc-text2 Char"/>
    <w:link w:val="Doc-text2"/>
    <w:qFormat/>
    <w:rsid w:val="0002646A"/>
    <w:rPr>
      <w:rFonts w:ascii="Arial" w:eastAsia="MS Mincho" w:hAnsi="Arial"/>
      <w:szCs w:val="24"/>
      <w:lang w:val="en-GB" w:eastAsia="en-GB" w:bidi="ar-SA"/>
    </w:rPr>
  </w:style>
  <w:style w:type="character" w:customStyle="1" w:styleId="TACChar">
    <w:name w:val="TAC Char"/>
    <w:link w:val="TAC"/>
    <w:qFormat/>
    <w:rsid w:val="0002646A"/>
    <w:rPr>
      <w:rFonts w:ascii="Arial" w:eastAsia="Times New Roman" w:hAnsi="Arial"/>
      <w:sz w:val="18"/>
      <w:lang w:val="en-GB" w:eastAsia="ja-JP"/>
    </w:rPr>
  </w:style>
  <w:style w:type="character" w:customStyle="1" w:styleId="NOChar">
    <w:name w:val="NO Char"/>
    <w:link w:val="NO"/>
    <w:qFormat/>
    <w:rsid w:val="0002646A"/>
    <w:rPr>
      <w:rFonts w:eastAsia="MS Mincho"/>
      <w:lang w:val="en-GB" w:eastAsia="en-US" w:bidi="ar-SA"/>
    </w:rPr>
  </w:style>
  <w:style w:type="paragraph" w:customStyle="1" w:styleId="NO">
    <w:name w:val="NO"/>
    <w:basedOn w:val="Normal"/>
    <w:link w:val="NOChar"/>
    <w:qFormat/>
    <w:rsid w:val="0002646A"/>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sid w:val="0002646A"/>
    <w:rPr>
      <w:rFonts w:ascii="Times New Roman" w:eastAsia="Times New Roman" w:hAnsi="Times New Roman" w:cs="Times New Roman"/>
      <w:b/>
      <w:bCs/>
      <w:sz w:val="20"/>
      <w:szCs w:val="20"/>
      <w:lang w:val="en-GB"/>
    </w:rPr>
  </w:style>
  <w:style w:type="character" w:customStyle="1" w:styleId="ListParagraphChar">
    <w:name w:val="List Paragraph Char"/>
    <w:link w:val="ListParagraph1"/>
    <w:uiPriority w:val="34"/>
    <w:qFormat/>
    <w:locked/>
    <w:rsid w:val="0002646A"/>
    <w:rPr>
      <w:rFonts w:ascii="SimSun" w:eastAsia="SimSun" w:hAnsi="SimSun" w:cs="SimSun"/>
      <w:sz w:val="24"/>
      <w:szCs w:val="24"/>
    </w:rPr>
  </w:style>
  <w:style w:type="character" w:customStyle="1" w:styleId="B1Char1">
    <w:name w:val="B1 Char1"/>
    <w:link w:val="B10"/>
    <w:qFormat/>
    <w:rsid w:val="0002646A"/>
    <w:rPr>
      <w:rFonts w:eastAsia="MS Mincho"/>
      <w:lang w:val="en-GB" w:eastAsia="en-US" w:bidi="ar-SA"/>
    </w:rPr>
  </w:style>
  <w:style w:type="paragraph" w:customStyle="1" w:styleId="B10">
    <w:name w:val="B1"/>
    <w:basedOn w:val="List"/>
    <w:link w:val="B1Char1"/>
    <w:qFormat/>
    <w:rsid w:val="0002646A"/>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sid w:val="0002646A"/>
    <w:rPr>
      <w:rFonts w:ascii="Times New Roman" w:eastAsia="Times New Roman" w:hAnsi="Times New Roman"/>
      <w:sz w:val="18"/>
      <w:szCs w:val="18"/>
      <w:lang w:val="en-GB" w:eastAsia="en-US"/>
    </w:rPr>
  </w:style>
  <w:style w:type="character" w:customStyle="1" w:styleId="TALChar">
    <w:name w:val="TAL Char"/>
    <w:link w:val="TAL"/>
    <w:qFormat/>
    <w:rsid w:val="0002646A"/>
    <w:rPr>
      <w:rFonts w:ascii="Arial" w:hAnsi="Arial"/>
      <w:sz w:val="18"/>
      <w:lang w:val="en-GB" w:eastAsia="ja-JP" w:bidi="ar-SA"/>
    </w:rPr>
  </w:style>
  <w:style w:type="character" w:customStyle="1" w:styleId="B1Char">
    <w:name w:val="B1 Char"/>
    <w:qFormat/>
    <w:rsid w:val="0002646A"/>
    <w:rPr>
      <w:rFonts w:ascii="Times New Roman" w:hAnsi="Times New Roman"/>
      <w:lang w:val="en-GB" w:eastAsia="en-US"/>
    </w:rPr>
  </w:style>
  <w:style w:type="character" w:customStyle="1" w:styleId="MTEquationSection">
    <w:name w:val="MTEquationSection"/>
    <w:qFormat/>
    <w:rsid w:val="0002646A"/>
    <w:rPr>
      <w:rFonts w:cs="Arial"/>
      <w:bCs/>
      <w:vanish/>
      <w:color w:val="FF0000"/>
      <w:sz w:val="28"/>
      <w:szCs w:val="28"/>
      <w:lang w:eastAsia="zh-CN"/>
    </w:rPr>
  </w:style>
  <w:style w:type="character" w:customStyle="1" w:styleId="TALLeft100cmCharChar">
    <w:name w:val="TAL + Left:  1;00 cm Char Char"/>
    <w:link w:val="TALLeft1"/>
    <w:qFormat/>
    <w:rsid w:val="0002646A"/>
    <w:rPr>
      <w:rFonts w:ascii="Arial" w:hAnsi="Arial"/>
      <w:sz w:val="18"/>
      <w:lang w:val="en-GB" w:eastAsia="en-GB" w:bidi="ar-SA"/>
    </w:rPr>
  </w:style>
  <w:style w:type="paragraph" w:customStyle="1" w:styleId="TALLeft1">
    <w:name w:val="TAL + Left:  1"/>
    <w:basedOn w:val="TAL"/>
    <w:link w:val="TALLeft100cmCharChar"/>
    <w:qFormat/>
    <w:rsid w:val="0002646A"/>
    <w:pPr>
      <w:ind w:left="567"/>
    </w:pPr>
    <w:rPr>
      <w:lang w:eastAsia="en-GB"/>
    </w:rPr>
  </w:style>
  <w:style w:type="paragraph" w:customStyle="1" w:styleId="doc-text20">
    <w:name w:val="doc-text2"/>
    <w:basedOn w:val="Normal"/>
    <w:qFormat/>
    <w:rsid w:val="0002646A"/>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rsid w:val="0002646A"/>
    <w:pPr>
      <w:ind w:left="567"/>
    </w:pPr>
    <w:rPr>
      <w:lang w:eastAsia="en-US"/>
    </w:rPr>
  </w:style>
  <w:style w:type="paragraph" w:customStyle="1" w:styleId="CRCoverPage">
    <w:name w:val="CR Cover Page"/>
    <w:qFormat/>
    <w:rsid w:val="0002646A"/>
    <w:pPr>
      <w:spacing w:after="120"/>
    </w:pPr>
    <w:rPr>
      <w:rFonts w:ascii="Arial" w:eastAsia="MS Mincho" w:hAnsi="Arial" w:cs="Times New Roman"/>
      <w:lang w:val="en-GB" w:eastAsia="en-US"/>
    </w:rPr>
  </w:style>
  <w:style w:type="paragraph" w:customStyle="1" w:styleId="TF">
    <w:name w:val="TF"/>
    <w:basedOn w:val="TH"/>
    <w:qFormat/>
    <w:rsid w:val="0002646A"/>
    <w:pPr>
      <w:keepNext w:val="0"/>
      <w:spacing w:before="0" w:after="240"/>
    </w:pPr>
  </w:style>
  <w:style w:type="paragraph" w:customStyle="1" w:styleId="TALLeft125cm">
    <w:name w:val="TAL + Left: 125 cm"/>
    <w:basedOn w:val="Normal"/>
    <w:qFormat/>
    <w:rsid w:val="0002646A"/>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rsid w:val="0002646A"/>
    <w:pPr>
      <w:tabs>
        <w:tab w:val="left" w:pos="1701"/>
        <w:tab w:val="right" w:pos="9639"/>
      </w:tabs>
      <w:spacing w:after="240"/>
    </w:pPr>
    <w:rPr>
      <w:rFonts w:ascii="Arial" w:hAnsi="Arial"/>
      <w:b/>
      <w:sz w:val="24"/>
      <w:lang w:eastAsia="zh-CN"/>
    </w:rPr>
  </w:style>
  <w:style w:type="paragraph" w:customStyle="1" w:styleId="EQ">
    <w:name w:val="EQ"/>
    <w:basedOn w:val="Normal"/>
    <w:next w:val="Normal"/>
    <w:qFormat/>
    <w:rsid w:val="0002646A"/>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02646A"/>
    <w:pPr>
      <w:numPr>
        <w:numId w:val="4"/>
      </w:numPr>
    </w:pPr>
    <w:rPr>
      <w:rFonts w:ascii="Times New Roman" w:eastAsia="MS Mincho" w:hAnsi="Times New Roman" w:cs="Times New Roman"/>
      <w:lang w:val="en-GB" w:eastAsia="en-US"/>
    </w:rPr>
  </w:style>
  <w:style w:type="paragraph" w:customStyle="1" w:styleId="ZT">
    <w:name w:val="ZT"/>
    <w:qFormat/>
    <w:rsid w:val="0002646A"/>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CharChar13CharChar">
    <w:name w:val="Char Char13 (文字) (文字) Char Char"/>
    <w:basedOn w:val="Normal"/>
    <w:qFormat/>
    <w:rsid w:val="0002646A"/>
    <w:pPr>
      <w:widowControl w:val="0"/>
      <w:overflowPunct/>
      <w:autoSpaceDE/>
      <w:autoSpaceDN/>
      <w:adjustRightInd/>
      <w:spacing w:after="0"/>
      <w:textAlignment w:val="auto"/>
    </w:pPr>
    <w:rPr>
      <w:kern w:val="2"/>
      <w:sz w:val="21"/>
      <w:szCs w:val="24"/>
      <w:lang w:val="en-US" w:eastAsia="zh-CN"/>
    </w:rPr>
  </w:style>
  <w:style w:type="paragraph" w:customStyle="1" w:styleId="ListParagraph2">
    <w:name w:val="List Paragraph2"/>
    <w:basedOn w:val="Normal"/>
    <w:uiPriority w:val="34"/>
    <w:unhideWhenUsed/>
    <w:qFormat/>
    <w:rsid w:val="0002646A"/>
    <w:pPr>
      <w:ind w:firstLineChars="200" w:firstLine="420"/>
    </w:pPr>
  </w:style>
  <w:style w:type="paragraph" w:customStyle="1" w:styleId="ListParagraph11">
    <w:name w:val="List Paragraph11"/>
    <w:basedOn w:val="Normal"/>
    <w:uiPriority w:val="34"/>
    <w:qFormat/>
    <w:rsid w:val="0002646A"/>
    <w:pPr>
      <w:ind w:left="720"/>
      <w:contextualSpacing/>
    </w:pPr>
  </w:style>
  <w:style w:type="paragraph" w:customStyle="1" w:styleId="ACTION">
    <w:name w:val="ACTION"/>
    <w:basedOn w:val="Normal"/>
    <w:qFormat/>
    <w:rsid w:val="0002646A"/>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sid w:val="0002646A"/>
    <w:rPr>
      <w:rFonts w:ascii="Times New Roman" w:hAnsi="Times New Roman" w:cs="Times New Roman"/>
      <w:sz w:val="22"/>
      <w:lang w:val="en-GB" w:eastAsia="en-US"/>
    </w:rPr>
  </w:style>
  <w:style w:type="paragraph" w:customStyle="1" w:styleId="Style1">
    <w:name w:val="_Style 1"/>
    <w:basedOn w:val="Normal"/>
    <w:uiPriority w:val="34"/>
    <w:qFormat/>
    <w:rsid w:val="0002646A"/>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02646A"/>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rsid w:val="0002646A"/>
    <w:pPr>
      <w:spacing w:line="276" w:lineRule="auto"/>
      <w:ind w:firstLineChars="200" w:firstLine="420"/>
    </w:pPr>
  </w:style>
  <w:style w:type="paragraph" w:customStyle="1" w:styleId="3GPPNormalText">
    <w:name w:val="3GPP Normal Text"/>
    <w:basedOn w:val="BodyText"/>
    <w:qFormat/>
    <w:rsid w:val="0002646A"/>
    <w:rPr>
      <w:szCs w:val="24"/>
      <w:lang w:eastAsia="ko-KR"/>
    </w:rPr>
  </w:style>
  <w:style w:type="paragraph" w:styleId="ListParagraph">
    <w:name w:val="List Paragraph"/>
    <w:basedOn w:val="Normal"/>
    <w:uiPriority w:val="34"/>
    <w:unhideWhenUsed/>
    <w:qFormat/>
    <w:rsid w:val="0002646A"/>
    <w:pPr>
      <w:ind w:left="720"/>
      <w:contextualSpacing/>
    </w:pPr>
  </w:style>
  <w:style w:type="character" w:styleId="PlaceholderText">
    <w:name w:val="Placeholder Text"/>
    <w:basedOn w:val="DefaultParagraphFont"/>
    <w:uiPriority w:val="99"/>
    <w:unhideWhenUsed/>
    <w:qFormat/>
    <w:rsid w:val="0002646A"/>
    <w:rPr>
      <w:color w:val="808080"/>
    </w:rPr>
  </w:style>
  <w:style w:type="paragraph" w:customStyle="1" w:styleId="a">
    <w:name w:val="附图正文"/>
    <w:basedOn w:val="Normal"/>
    <w:qFormat/>
    <w:rsid w:val="0002646A"/>
    <w:pPr>
      <w:spacing w:line="240" w:lineRule="auto"/>
    </w:pPr>
    <w:rPr>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14BE65-9D79-475E-9849-6B0C4C9D1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843</Words>
  <Characters>4807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479</cp:revision>
  <cp:lastPrinted>2011-10-30T11:16:00Z</cp:lastPrinted>
  <dcterms:created xsi:type="dcterms:W3CDTF">2018-08-09T20:54:00Z</dcterms:created>
  <dcterms:modified xsi:type="dcterms:W3CDTF">2019-08-16T19:14:00Z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